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770C" w:rsidRDefault="0082770C" w:rsidP="0082770C">
      <w:pPr>
        <w:keepNext/>
        <w:contextualSpacing/>
        <w:jc w:val="right"/>
        <w:outlineLvl w:val="0"/>
        <w:rPr>
          <w:rFonts w:eastAsia="MS PMincho" w:cs="Times New Roman"/>
          <w:sz w:val="24"/>
        </w:rPr>
      </w:pPr>
      <w:r>
        <w:rPr>
          <w:rFonts w:eastAsia="MS PMincho" w:cs="Times New Roman"/>
          <w:sz w:val="24"/>
        </w:rPr>
        <w:t>ПРОЕКТ</w:t>
      </w:r>
    </w:p>
    <w:p w:rsidR="0024072B" w:rsidRDefault="00A51A83">
      <w:pPr>
        <w:keepNext/>
        <w:numPr>
          <w:ilvl w:val="0"/>
          <w:numId w:val="2"/>
        </w:numPr>
        <w:contextualSpacing/>
        <w:jc w:val="center"/>
        <w:outlineLvl w:val="0"/>
        <w:rPr>
          <w:rFonts w:eastAsia="MS PMincho" w:cs="Times New Roman"/>
          <w:sz w:val="24"/>
        </w:rPr>
      </w:pPr>
      <w:r>
        <w:rPr>
          <w:rFonts w:eastAsia="MS PMincho" w:cs="Times New Roman"/>
          <w:sz w:val="24"/>
        </w:rPr>
        <w:t>ПСКОВСКАЯ ОБЛАСТЬ</w:t>
      </w:r>
    </w:p>
    <w:p w:rsidR="0024072B" w:rsidRDefault="00A51A83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ВЕЛИКОЛУКСКИЙ РАЙОН</w:t>
      </w:r>
    </w:p>
    <w:p w:rsidR="0024072B" w:rsidRDefault="00A51A83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АДМИНИСТРАЦИЯ СЕЛЬСКОГО ПОСЕЛЕНИЯ</w:t>
      </w:r>
    </w:p>
    <w:p w:rsidR="0024072B" w:rsidRDefault="00A51A83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«ПОРЕЧЕНСКАЯ ВОЛОСТЬ»</w:t>
      </w:r>
    </w:p>
    <w:p w:rsidR="0024072B" w:rsidRDefault="0024072B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</w:p>
    <w:p w:rsidR="0024072B" w:rsidRDefault="00A51A83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ПОСТАНОВЛЕНИЕ</w:t>
      </w:r>
    </w:p>
    <w:p w:rsidR="0024072B" w:rsidRDefault="0024072B">
      <w:pPr>
        <w:contextualSpacing/>
        <w:jc w:val="center"/>
        <w:rPr>
          <w:rFonts w:eastAsia="Times New Roman" w:cs="Times New Roman"/>
          <w:b/>
          <w:color w:val="00000A"/>
          <w:kern w:val="0"/>
          <w:sz w:val="24"/>
          <w:lang w:eastAsia="zh-CN" w:bidi="ar-SA"/>
        </w:rPr>
      </w:pPr>
    </w:p>
    <w:p w:rsidR="0024072B" w:rsidRDefault="0082770C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___________</w:t>
      </w:r>
      <w:r w:rsidR="00A51A83">
        <w:rPr>
          <w:rFonts w:eastAsia="Times New Roman" w:cs="Times New Roman"/>
          <w:color w:val="00000A"/>
          <w:kern w:val="0"/>
          <w:sz w:val="24"/>
          <w:lang w:eastAsia="zh-CN" w:bidi="ar-SA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 xml:space="preserve">                      № ___</w:t>
      </w:r>
    </w:p>
    <w:p w:rsidR="0024072B" w:rsidRDefault="00A51A83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>
        <w:rPr>
          <w:rFonts w:eastAsia="Times New Roman" w:cs="Times New Roman"/>
          <w:color w:val="00000A"/>
          <w:kern w:val="0"/>
          <w:sz w:val="24"/>
          <w:lang w:eastAsia="zh-CN" w:bidi="ar-SA"/>
        </w:rPr>
        <w:t>д. Поречье</w:t>
      </w:r>
    </w:p>
    <w:p w:rsidR="0024072B" w:rsidRDefault="0024072B">
      <w:pPr>
        <w:widowControl/>
        <w:contextualSpacing/>
        <w:rPr>
          <w:rFonts w:eastAsia="Times New Roman" w:cs="Times New Roman"/>
          <w:kern w:val="0"/>
          <w:sz w:val="24"/>
          <w:lang w:eastAsia="zh-CN" w:bidi="ar-SA"/>
        </w:rPr>
      </w:pPr>
    </w:p>
    <w:p w:rsidR="0024072B" w:rsidRDefault="00A51A83">
      <w:pPr>
        <w:tabs>
          <w:tab w:val="left" w:pos="720"/>
        </w:tabs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</w:t>
      </w:r>
      <w:r w:rsidR="0082770C">
        <w:rPr>
          <w:rFonts w:cs="Times New Roman"/>
          <w:sz w:val="24"/>
        </w:rPr>
        <w:t>ия «Пореченская волость» на 2025</w:t>
      </w:r>
      <w:r>
        <w:rPr>
          <w:rFonts w:cs="Times New Roman"/>
          <w:sz w:val="24"/>
        </w:rPr>
        <w:t xml:space="preserve"> год</w:t>
      </w:r>
    </w:p>
    <w:p w:rsidR="0024072B" w:rsidRDefault="0024072B">
      <w:pPr>
        <w:tabs>
          <w:tab w:val="left" w:pos="720"/>
        </w:tabs>
        <w:contextualSpacing/>
        <w:rPr>
          <w:rFonts w:cs="Times New Roman"/>
          <w:sz w:val="24"/>
        </w:rPr>
      </w:pPr>
    </w:p>
    <w:p w:rsidR="0024072B" w:rsidRDefault="00A51A83">
      <w:pPr>
        <w:ind w:firstLine="600"/>
        <w:contextualSpacing/>
        <w:jc w:val="both"/>
        <w:rPr>
          <w:rFonts w:cs="Times New Roman"/>
          <w:color w:val="000000"/>
          <w:sz w:val="24"/>
        </w:rPr>
      </w:pPr>
      <w:proofErr w:type="gramStart"/>
      <w:r>
        <w:rPr>
          <w:rFonts w:cs="Times New Roman"/>
          <w:color w:val="000000"/>
          <w:sz w:val="24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>
        <w:rPr>
          <w:rFonts w:cs="Times New Roman"/>
          <w:color w:val="000000"/>
          <w:sz w:val="24"/>
        </w:rPr>
        <w:t xml:space="preserve">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</w:t>
      </w:r>
      <w:proofErr w:type="gramStart"/>
      <w:r>
        <w:rPr>
          <w:rFonts w:cs="Times New Roman"/>
          <w:color w:val="000000"/>
          <w:sz w:val="24"/>
        </w:rPr>
        <w:t>в</w:t>
      </w:r>
      <w:proofErr w:type="gramEnd"/>
      <w:r>
        <w:rPr>
          <w:rFonts w:cs="Times New Roman"/>
          <w:color w:val="000000"/>
          <w:sz w:val="24"/>
        </w:rPr>
        <w:t xml:space="preserve"> Российской Федерации», руководствуясь Уставом муниципального образования «Пореченская волость», Администрация сельского поселения «П</w:t>
      </w:r>
      <w:r w:rsidR="00C76B7D">
        <w:rPr>
          <w:rFonts w:cs="Times New Roman"/>
          <w:color w:val="000000"/>
          <w:sz w:val="24"/>
        </w:rPr>
        <w:t>ореченская волость» постановляет</w:t>
      </w:r>
      <w:r>
        <w:rPr>
          <w:rFonts w:cs="Times New Roman"/>
          <w:color w:val="000000"/>
          <w:sz w:val="24"/>
        </w:rPr>
        <w:t>:</w:t>
      </w:r>
    </w:p>
    <w:p w:rsidR="0024072B" w:rsidRDefault="00A51A83">
      <w:pPr>
        <w:ind w:firstLine="600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</w:t>
      </w:r>
      <w:r w:rsidR="0082770C">
        <w:rPr>
          <w:rFonts w:cs="Times New Roman"/>
          <w:color w:val="000000"/>
          <w:sz w:val="24"/>
        </w:rPr>
        <w:t>ия «Пореченская волость» на 2025</w:t>
      </w:r>
      <w:r w:rsidR="00766D8A">
        <w:rPr>
          <w:rFonts w:cs="Times New Roman"/>
          <w:color w:val="000000"/>
          <w:sz w:val="24"/>
        </w:rPr>
        <w:t xml:space="preserve"> год согласно приложению</w:t>
      </w:r>
      <w:r w:rsidR="00B438CD">
        <w:rPr>
          <w:rFonts w:cs="Times New Roman"/>
          <w:color w:val="000000"/>
          <w:sz w:val="24"/>
        </w:rPr>
        <w:t xml:space="preserve"> </w:t>
      </w:r>
      <w:r w:rsidR="00C76B7D">
        <w:rPr>
          <w:rFonts w:cs="Times New Roman"/>
          <w:color w:val="000000"/>
          <w:sz w:val="24"/>
        </w:rPr>
        <w:t>к настоящему постановлению</w:t>
      </w:r>
      <w:r>
        <w:rPr>
          <w:rFonts w:cs="Times New Roman"/>
          <w:color w:val="000000"/>
          <w:sz w:val="24"/>
        </w:rPr>
        <w:t>.</w:t>
      </w:r>
    </w:p>
    <w:p w:rsidR="00C76B7D" w:rsidRPr="00C76B7D" w:rsidRDefault="00A51A83" w:rsidP="00766D8A">
      <w:pPr>
        <w:pStyle w:val="ab"/>
        <w:tabs>
          <w:tab w:val="left" w:pos="1462"/>
        </w:tabs>
        <w:ind w:left="0" w:firstLine="709"/>
        <w:jc w:val="both"/>
        <w:rPr>
          <w:rFonts w:eastAsia="Times New Roman" w:cs="Times New Roman"/>
          <w:kern w:val="0"/>
          <w:sz w:val="24"/>
          <w:lang w:eastAsia="en-US" w:bidi="ar-SA"/>
        </w:rPr>
      </w:pPr>
      <w:r>
        <w:rPr>
          <w:rFonts w:cs="Times New Roman"/>
          <w:color w:val="000000"/>
          <w:sz w:val="24"/>
        </w:rPr>
        <w:t xml:space="preserve">2. </w:t>
      </w:r>
      <w:r w:rsidR="00C76B7D" w:rsidRPr="00C76B7D">
        <w:rPr>
          <w:rFonts w:eastAsia="Times New Roman" w:cs="Times New Roman"/>
          <w:kern w:val="0"/>
          <w:sz w:val="24"/>
          <w:lang w:eastAsia="en-US" w:bidi="ar-SA"/>
        </w:rPr>
        <w:t>Настоящее постановление вступает в силу со дня его официального</w:t>
      </w:r>
      <w:r w:rsidR="00C76B7D" w:rsidRPr="00C76B7D">
        <w:rPr>
          <w:rFonts w:eastAsia="Times New Roman" w:cs="Times New Roman"/>
          <w:spacing w:val="1"/>
          <w:kern w:val="0"/>
          <w:sz w:val="24"/>
          <w:lang w:eastAsia="en-US" w:bidi="ar-SA"/>
        </w:rPr>
        <w:t xml:space="preserve"> </w:t>
      </w:r>
      <w:r w:rsidR="00C76B7D" w:rsidRPr="00C76B7D">
        <w:rPr>
          <w:rFonts w:eastAsia="Times New Roman" w:cs="Times New Roman"/>
          <w:kern w:val="0"/>
          <w:sz w:val="24"/>
          <w:lang w:eastAsia="en-US" w:bidi="ar-SA"/>
        </w:rPr>
        <w:t>опубликования в газете «Наш путь» и подлежит размещению на официальном сайте МО «Пореченская волость».</w:t>
      </w:r>
    </w:p>
    <w:p w:rsidR="00C76B7D" w:rsidRPr="00C76B7D" w:rsidRDefault="00766D8A" w:rsidP="00C76B7D">
      <w:pPr>
        <w:tabs>
          <w:tab w:val="left" w:pos="1462"/>
        </w:tabs>
        <w:suppressAutoHyphens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kern w:val="0"/>
          <w:sz w:val="24"/>
          <w:lang w:eastAsia="en-US" w:bidi="ar-SA"/>
        </w:rPr>
      </w:pPr>
      <w:r>
        <w:rPr>
          <w:rFonts w:eastAsia="Times New Roman" w:cs="Times New Roman"/>
          <w:kern w:val="0"/>
          <w:sz w:val="24"/>
          <w:lang w:eastAsia="en-US" w:bidi="ar-SA"/>
        </w:rPr>
        <w:t>3</w:t>
      </w:r>
      <w:r w:rsidR="00C76B7D" w:rsidRPr="00C76B7D">
        <w:rPr>
          <w:rFonts w:eastAsia="Times New Roman" w:cs="Times New Roman"/>
          <w:kern w:val="0"/>
          <w:sz w:val="24"/>
          <w:lang w:eastAsia="en-US" w:bidi="ar-SA"/>
        </w:rPr>
        <w:t>.</w:t>
      </w:r>
      <w:r w:rsidR="006124F4">
        <w:rPr>
          <w:rFonts w:eastAsia="Times New Roman" w:cs="Times New Roman"/>
          <w:kern w:val="0"/>
          <w:sz w:val="24"/>
          <w:lang w:eastAsia="en-US" w:bidi="ar-SA"/>
        </w:rPr>
        <w:t xml:space="preserve"> </w:t>
      </w:r>
      <w:proofErr w:type="gramStart"/>
      <w:r w:rsidR="00C76B7D" w:rsidRPr="00C76B7D">
        <w:rPr>
          <w:rFonts w:eastAsia="Times New Roman" w:cs="Times New Roman"/>
          <w:kern w:val="0"/>
          <w:sz w:val="24"/>
          <w:lang w:eastAsia="en-US" w:bidi="ar-SA"/>
        </w:rPr>
        <w:t>Контроль за</w:t>
      </w:r>
      <w:proofErr w:type="gramEnd"/>
      <w:r w:rsidR="00C76B7D" w:rsidRPr="00C76B7D">
        <w:rPr>
          <w:rFonts w:eastAsia="Times New Roman" w:cs="Times New Roman"/>
          <w:kern w:val="0"/>
          <w:sz w:val="24"/>
          <w:lang w:eastAsia="en-US" w:bidi="ar-SA"/>
        </w:rPr>
        <w:t xml:space="preserve"> исполнением настоящего постановления оставляю за собой.</w:t>
      </w:r>
    </w:p>
    <w:p w:rsidR="0024072B" w:rsidRDefault="0024072B" w:rsidP="00C76B7D">
      <w:pPr>
        <w:ind w:firstLine="600"/>
        <w:contextualSpacing/>
        <w:jc w:val="both"/>
        <w:rPr>
          <w:rFonts w:cs="Times New Roman"/>
          <w:color w:val="000000"/>
          <w:sz w:val="24"/>
        </w:rPr>
      </w:pPr>
    </w:p>
    <w:p w:rsidR="0024072B" w:rsidRDefault="00A51A83">
      <w:pPr>
        <w:ind w:firstLine="720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</w:p>
    <w:p w:rsidR="0024072B" w:rsidRDefault="00A51A83">
      <w:pPr>
        <w:contextualSpacing/>
        <w:rPr>
          <w:rFonts w:cs="Times New Roman"/>
          <w:sz w:val="24"/>
        </w:rPr>
      </w:pPr>
      <w:bookmarkStart w:id="0" w:name="sub_3"/>
      <w:bookmarkEnd w:id="0"/>
      <w:r>
        <w:rPr>
          <w:rFonts w:cs="Times New Roman"/>
          <w:sz w:val="24"/>
        </w:rPr>
        <w:t xml:space="preserve">Глава сельского поселения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                                                </w:t>
      </w:r>
    </w:p>
    <w:p w:rsidR="0024072B" w:rsidRDefault="00A51A83">
      <w:pPr>
        <w:contextualSpacing/>
        <w:rPr>
          <w:rFonts w:eastAsia="Calibri" w:cs="Times New Roman"/>
          <w:kern w:val="0"/>
          <w:sz w:val="24"/>
          <w:lang w:eastAsia="zh-CN" w:bidi="ar-SA"/>
        </w:rPr>
      </w:pPr>
      <w:r>
        <w:rPr>
          <w:rFonts w:eastAsia="Calibri" w:cs="Times New Roman"/>
          <w:kern w:val="0"/>
          <w:sz w:val="24"/>
          <w:lang w:eastAsia="zh-CN" w:bidi="ar-SA"/>
        </w:rPr>
        <w:t>«Пореченская волость»                                                                                      Н.А. Удовиченко</w:t>
      </w:r>
    </w:p>
    <w:p w:rsidR="00A51A83" w:rsidRDefault="00A51A83">
      <w:pPr>
        <w:contextualSpacing/>
        <w:rPr>
          <w:rFonts w:eastAsia="Calibri" w:cs="Times New Roman"/>
          <w:kern w:val="0"/>
          <w:sz w:val="24"/>
          <w:lang w:eastAsia="zh-CN" w:bidi="ar-SA"/>
        </w:rPr>
      </w:pPr>
    </w:p>
    <w:p w:rsidR="0024072B" w:rsidRDefault="0024072B">
      <w:pPr>
        <w:contextualSpacing/>
        <w:jc w:val="right"/>
        <w:rPr>
          <w:rFonts w:eastAsia="Calibri" w:cs="Times New Roman"/>
          <w:kern w:val="0"/>
          <w:sz w:val="24"/>
          <w:lang w:eastAsia="zh-CN" w:bidi="ar-SA"/>
        </w:rPr>
      </w:pPr>
    </w:p>
    <w:p w:rsidR="003E57D0" w:rsidRDefault="003E57D0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contextualSpacing/>
        <w:jc w:val="right"/>
        <w:rPr>
          <w:rFonts w:cs="Times New Roman"/>
          <w:color w:val="000000"/>
          <w:sz w:val="24"/>
        </w:rPr>
      </w:pPr>
    </w:p>
    <w:p w:rsidR="005F342A" w:rsidRDefault="005F342A">
      <w:pPr>
        <w:contextualSpacing/>
        <w:jc w:val="right"/>
        <w:rPr>
          <w:rFonts w:cs="Times New Roman"/>
          <w:color w:val="000000"/>
          <w:sz w:val="24"/>
        </w:rPr>
      </w:pPr>
    </w:p>
    <w:p w:rsidR="005F342A" w:rsidRDefault="005F342A">
      <w:pPr>
        <w:contextualSpacing/>
        <w:jc w:val="right"/>
        <w:rPr>
          <w:rFonts w:cs="Times New Roman"/>
          <w:color w:val="000000"/>
          <w:sz w:val="24"/>
        </w:rPr>
      </w:pPr>
    </w:p>
    <w:p w:rsidR="005F342A" w:rsidRDefault="005F342A">
      <w:pPr>
        <w:contextualSpacing/>
        <w:jc w:val="right"/>
        <w:rPr>
          <w:rFonts w:cs="Times New Roman"/>
          <w:color w:val="000000"/>
          <w:sz w:val="24"/>
        </w:rPr>
      </w:pPr>
    </w:p>
    <w:p w:rsidR="005F342A" w:rsidRDefault="005F342A">
      <w:pPr>
        <w:contextualSpacing/>
        <w:jc w:val="right"/>
        <w:rPr>
          <w:rFonts w:cs="Times New Roman"/>
          <w:color w:val="000000"/>
          <w:sz w:val="24"/>
        </w:rPr>
      </w:pPr>
    </w:p>
    <w:p w:rsidR="00C76B7D" w:rsidRDefault="00C76B7D" w:rsidP="00B438CD">
      <w:pPr>
        <w:contextualSpacing/>
        <w:jc w:val="right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lastRenderedPageBreak/>
        <w:t>Приложение к постановлению</w:t>
      </w:r>
      <w:r w:rsidR="00A51A83">
        <w:rPr>
          <w:rFonts w:cs="Times New Roman"/>
          <w:color w:val="000000"/>
          <w:sz w:val="24"/>
        </w:rPr>
        <w:br/>
        <w:t xml:space="preserve">Администрации сельского </w:t>
      </w:r>
      <w:r>
        <w:rPr>
          <w:rFonts w:cs="Times New Roman"/>
          <w:color w:val="000000"/>
          <w:sz w:val="24"/>
        </w:rPr>
        <w:t>поселения</w:t>
      </w:r>
    </w:p>
    <w:p w:rsidR="0024072B" w:rsidRDefault="00A51A83" w:rsidP="00C76B7D">
      <w:pPr>
        <w:contextualSpacing/>
        <w:jc w:val="right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«По</w:t>
      </w:r>
      <w:r w:rsidR="0082770C">
        <w:rPr>
          <w:rFonts w:cs="Times New Roman"/>
          <w:color w:val="000000"/>
          <w:sz w:val="24"/>
        </w:rPr>
        <w:t>реченская волость»</w:t>
      </w:r>
      <w:r w:rsidR="0082770C">
        <w:rPr>
          <w:rFonts w:cs="Times New Roman"/>
          <w:color w:val="000000"/>
          <w:sz w:val="24"/>
        </w:rPr>
        <w:br/>
      </w:r>
      <w:proofErr w:type="gramStart"/>
      <w:r w:rsidR="0082770C">
        <w:rPr>
          <w:rFonts w:cs="Times New Roman"/>
          <w:color w:val="000000"/>
          <w:sz w:val="24"/>
        </w:rPr>
        <w:t>от</w:t>
      </w:r>
      <w:proofErr w:type="gramEnd"/>
      <w:r w:rsidR="0082770C">
        <w:rPr>
          <w:rFonts w:cs="Times New Roman"/>
          <w:color w:val="000000"/>
          <w:sz w:val="24"/>
        </w:rPr>
        <w:t xml:space="preserve"> ___________ № _______</w:t>
      </w:r>
    </w:p>
    <w:p w:rsidR="0024072B" w:rsidRDefault="0024072B">
      <w:pPr>
        <w:contextualSpacing/>
        <w:rPr>
          <w:rFonts w:cs="Times New Roman"/>
          <w:sz w:val="24"/>
        </w:rPr>
      </w:pP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Программа</w:t>
      </w: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профилактики рисков причинения вреда (ущерба)</w:t>
      </w: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охраняемым законом ценностям при осуществлении</w:t>
      </w:r>
    </w:p>
    <w:p w:rsidR="0024072B" w:rsidRDefault="00A51A83">
      <w:pPr>
        <w:contextualSpacing/>
        <w:jc w:val="center"/>
        <w:rPr>
          <w:rFonts w:cs="Times New Roman"/>
          <w:sz w:val="24"/>
        </w:rPr>
      </w:pPr>
      <w:r>
        <w:rPr>
          <w:rFonts w:cs="Times New Roman"/>
          <w:b/>
          <w:bCs/>
          <w:color w:val="000000"/>
          <w:sz w:val="24"/>
        </w:rPr>
        <w:t>муниципального контроля в сфере благоустройства</w:t>
      </w:r>
      <w:r>
        <w:rPr>
          <w:rFonts w:cs="Times New Roman"/>
          <w:color w:val="000000"/>
          <w:sz w:val="24"/>
        </w:rPr>
        <w:t xml:space="preserve"> </w:t>
      </w:r>
      <w:r>
        <w:rPr>
          <w:rFonts w:cs="Times New Roman"/>
          <w:b/>
          <w:color w:val="000000"/>
          <w:sz w:val="24"/>
        </w:rPr>
        <w:t>на территории сельского поселения «Пореченская волость»</w:t>
      </w:r>
      <w:r>
        <w:rPr>
          <w:rFonts w:cs="Times New Roman"/>
          <w:color w:val="000000"/>
          <w:sz w:val="24"/>
        </w:rPr>
        <w:t xml:space="preserve"> </w:t>
      </w:r>
      <w:r w:rsidR="0082770C">
        <w:rPr>
          <w:rFonts w:cs="Times New Roman"/>
          <w:b/>
          <w:bCs/>
          <w:color w:val="000000"/>
          <w:sz w:val="24"/>
        </w:rPr>
        <w:t>на 2025</w:t>
      </w:r>
      <w:r>
        <w:rPr>
          <w:rFonts w:cs="Times New Roman"/>
          <w:b/>
          <w:bCs/>
          <w:color w:val="000000"/>
          <w:sz w:val="24"/>
        </w:rPr>
        <w:t xml:space="preserve"> год</w:t>
      </w:r>
    </w:p>
    <w:p w:rsidR="0024072B" w:rsidRDefault="0024072B">
      <w:pPr>
        <w:contextualSpacing/>
        <w:jc w:val="center"/>
        <w:rPr>
          <w:rFonts w:cs="Times New Roman"/>
          <w:b/>
          <w:bCs/>
          <w:color w:val="000000"/>
          <w:sz w:val="24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rFonts w:cs="Times New Roman"/>
          <w:bCs/>
          <w:color w:val="000000"/>
          <w:sz w:val="24"/>
        </w:rPr>
        <w:t>при осуществлении муниципального контроля в сфере благоустройства</w:t>
      </w:r>
      <w:r>
        <w:rPr>
          <w:rFonts w:cs="Times New Roman"/>
          <w:color w:val="000000"/>
          <w:sz w:val="24"/>
        </w:rPr>
        <w:t xml:space="preserve"> на территории сельского поселения «Пореченская волость» (далее – Программа) </w:t>
      </w:r>
      <w:r>
        <w:rPr>
          <w:rFonts w:cs="Times New Roman"/>
          <w:sz w:val="24"/>
        </w:rPr>
        <w:t>разработана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color w:val="000000"/>
          <w:sz w:val="24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>
        <w:rPr>
          <w:rFonts w:cs="Times New Roman"/>
          <w:color w:val="000000"/>
          <w:sz w:val="24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cs="Times New Roman"/>
          <w:sz w:val="24"/>
        </w:rPr>
        <w:t xml:space="preserve">Положением о муниципальном контроле в сфере благоустройства на территории сельского </w:t>
      </w:r>
      <w:r>
        <w:rPr>
          <w:rFonts w:cs="Times New Roman"/>
          <w:iCs/>
          <w:sz w:val="24"/>
        </w:rPr>
        <w:t xml:space="preserve">поселения «Пореченская волость», утвержденным решением Собрания депутатов </w:t>
      </w:r>
      <w:r>
        <w:rPr>
          <w:rFonts w:eastAsia="Calibri" w:cs="Times New Roman"/>
          <w:sz w:val="24"/>
          <w:lang w:eastAsia="en-US"/>
        </w:rPr>
        <w:t>сельского поселения «Пореченская волость» от 26.11.2021 № 65 (далее – Положение)</w:t>
      </w:r>
      <w:r>
        <w:rPr>
          <w:rFonts w:cs="Times New Roman"/>
          <w:sz w:val="24"/>
        </w:rPr>
        <w:t>.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color w:val="000000"/>
          <w:sz w:val="24"/>
        </w:rPr>
        <w:t xml:space="preserve">Программа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при осуществлении муниципального контроля в сфере благоустройства. </w:t>
      </w:r>
      <w:r>
        <w:rPr>
          <w:rFonts w:cs="Times New Roman"/>
          <w:sz w:val="24"/>
        </w:rPr>
        <w:t>Профилактические мероприятия программы осуществляются Администрацией сельского поселения «Пореченская волость».</w:t>
      </w:r>
    </w:p>
    <w:p w:rsidR="0024072B" w:rsidRDefault="0024072B">
      <w:pPr>
        <w:contextualSpacing/>
        <w:rPr>
          <w:rFonts w:eastAsia="Calibri" w:cs="Times New Roman"/>
          <w:color w:val="000000"/>
          <w:sz w:val="24"/>
          <w:lang w:eastAsia="en-US"/>
        </w:rPr>
      </w:pPr>
    </w:p>
    <w:p w:rsidR="0024072B" w:rsidRDefault="00A51A83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>
        <w:rPr>
          <w:rFonts w:eastAsia="Calibri" w:cs="Times New Roman"/>
          <w:b/>
          <w:sz w:val="24"/>
          <w:lang w:eastAsia="en-US"/>
        </w:rPr>
        <w:t xml:space="preserve">Раздел 1. Анализ текущего состояния муниципального </w:t>
      </w:r>
    </w:p>
    <w:p w:rsidR="0024072B" w:rsidRDefault="00A51A83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>
        <w:rPr>
          <w:rFonts w:eastAsia="Calibri" w:cs="Times New Roman"/>
          <w:b/>
          <w:sz w:val="24"/>
          <w:lang w:eastAsia="en-US"/>
        </w:rPr>
        <w:t xml:space="preserve">контроля в сфере благоустройства </w:t>
      </w:r>
    </w:p>
    <w:p w:rsidR="0024072B" w:rsidRDefault="0024072B">
      <w:pPr>
        <w:ind w:firstLine="567"/>
        <w:contextualSpacing/>
        <w:jc w:val="both"/>
        <w:rPr>
          <w:rFonts w:eastAsia="Calibri" w:cs="Times New Roman"/>
          <w:b/>
          <w:bCs/>
          <w:sz w:val="24"/>
          <w:lang w:eastAsia="en-US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bCs/>
          <w:sz w:val="24"/>
          <w:lang w:eastAsia="en-US"/>
        </w:rPr>
        <w:t xml:space="preserve">1.1. </w:t>
      </w:r>
      <w:r>
        <w:rPr>
          <w:rFonts w:eastAsia="Calibri" w:cs="Times New Roman"/>
          <w:sz w:val="24"/>
          <w:lang w:eastAsia="en-US"/>
        </w:rPr>
        <w:t>Муниципальный контроль в сфере благоустройства на территории сельского поселения «Пореченская волость» осуществляет Администрация сельского поселения «Пореченская волость».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  <w:lang w:eastAsia="en-US"/>
        </w:rPr>
        <w:t xml:space="preserve">1.2. В соответствии с Положением муниципальный контроль в сфере благоустройства осуществляется в форме проведения внеплановых мероприятий по </w:t>
      </w:r>
      <w:proofErr w:type="gramStart"/>
      <w:r>
        <w:rPr>
          <w:rFonts w:cs="Times New Roman"/>
          <w:sz w:val="24"/>
          <w:lang w:eastAsia="en-US"/>
        </w:rPr>
        <w:t>контролю за</w:t>
      </w:r>
      <w:proofErr w:type="gramEnd"/>
      <w:r>
        <w:rPr>
          <w:rFonts w:cs="Times New Roman"/>
          <w:sz w:val="24"/>
          <w:lang w:eastAsia="en-US"/>
        </w:rPr>
        <w:t xml:space="preserve"> соблюдением </w:t>
      </w:r>
      <w:r>
        <w:rPr>
          <w:rFonts w:cs="Times New Roman"/>
          <w:color w:val="000000"/>
          <w:sz w:val="24"/>
          <w:highlight w:val="white"/>
        </w:rPr>
        <w:t>Правил благоустройства территории сельского поселения «Пореченская волость»,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eastAsia="Calibri" w:cs="Times New Roman"/>
          <w:sz w:val="24"/>
          <w:lang w:eastAsia="en-US"/>
        </w:rPr>
        <w:t>.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Calibri" w:cs="Times New Roman"/>
          <w:sz w:val="24"/>
          <w:lang w:eastAsia="en-US"/>
        </w:rPr>
        <w:t>В рамках муниципального контроля в сфере благоустройства в соответствии с Правилами благоустройства территории сельского поселения, утвержденными решением Собрания депутатов</w:t>
      </w:r>
      <w:r>
        <w:rPr>
          <w:rFonts w:eastAsia="Calibri" w:cs="Times New Roman"/>
          <w:i/>
          <w:sz w:val="24"/>
          <w:lang w:eastAsia="en-US"/>
        </w:rPr>
        <w:t xml:space="preserve"> </w:t>
      </w:r>
      <w:r>
        <w:rPr>
          <w:rFonts w:cs="Times New Roman"/>
          <w:bCs/>
          <w:sz w:val="24"/>
          <w:lang w:eastAsia="en-US"/>
        </w:rPr>
        <w:t xml:space="preserve">сельского поселения «Пореченская волость» </w:t>
      </w:r>
      <w:r w:rsidR="00C035FB">
        <w:rPr>
          <w:rFonts w:eastAsia="Calibri" w:cs="Times New Roman"/>
          <w:sz w:val="24"/>
          <w:lang w:eastAsia="en-US"/>
        </w:rPr>
        <w:t>от 29.09.2022 № 101</w:t>
      </w:r>
      <w:r>
        <w:rPr>
          <w:rFonts w:eastAsia="Calibri" w:cs="Times New Roman"/>
          <w:sz w:val="24"/>
          <w:lang w:eastAsia="en-US"/>
        </w:rPr>
        <w:t xml:space="preserve"> (далее – Правила благоустройства), осуществляется контроль: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Calibri" w:cs="Times New Roman"/>
          <w:sz w:val="24"/>
          <w:lang w:eastAsia="en-US"/>
        </w:rPr>
        <w:t>1) соблюдения</w:t>
      </w:r>
      <w:r>
        <w:rPr>
          <w:rFonts w:eastAsia="SimSun;宋体" w:cs="Times New Roman"/>
          <w:color w:val="000000"/>
          <w:sz w:val="24"/>
          <w:lang w:eastAsia="zh-CN"/>
        </w:rPr>
        <w:t xml:space="preserve"> обязательных требований по содержанию прилегающих территорий; 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2) соблюдения обязательных требований по содержанию элементов и объектов благоустройства: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SimSun;宋体" w:cs="Times New Roman"/>
          <w:color w:val="000000"/>
          <w:sz w:val="24"/>
          <w:lang w:eastAsia="zh-CN"/>
        </w:rPr>
        <w:t>- по </w:t>
      </w:r>
      <w:r>
        <w:rPr>
          <w:rFonts w:eastAsia="SimSun;宋体" w:cs="Times New Roman"/>
          <w:color w:val="000000"/>
          <w:sz w:val="24"/>
          <w:highlight w:val="white"/>
          <w:lang w:eastAsia="zh-CN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SimSun;宋体" w:cs="Times New Roman"/>
          <w:color w:val="000000"/>
          <w:sz w:val="24"/>
          <w:lang w:eastAsia="zh-CN"/>
        </w:rPr>
        <w:lastRenderedPageBreak/>
        <w:t>- по </w:t>
      </w:r>
      <w:r>
        <w:rPr>
          <w:rFonts w:eastAsia="SimSun;宋体" w:cs="Times New Roman"/>
          <w:color w:val="000000"/>
          <w:sz w:val="24"/>
          <w:highlight w:val="white"/>
          <w:lang w:eastAsia="zh-CN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sz w:val="24"/>
          <w:lang w:eastAsia="zh-CN"/>
        </w:rPr>
      </w:pPr>
      <w:r>
        <w:rPr>
          <w:rFonts w:eastAsia="SimSun;宋体" w:cs="Times New Roman"/>
          <w:sz w:val="24"/>
          <w:lang w:eastAsia="zh-CN"/>
        </w:rPr>
        <w:t>- по осуществлению земляных работ в соответствии с разрешением на осуществление земляных работ, выдаваемым в соответствии с Правилами благоустройства;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sz w:val="24"/>
          <w:lang w:eastAsia="zh-CN"/>
        </w:rPr>
      </w:pPr>
      <w:r>
        <w:rPr>
          <w:rFonts w:eastAsia="SimSun;宋体" w:cs="Times New Roman"/>
          <w:sz w:val="24"/>
          <w:lang w:eastAsia="zh-CN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proofErr w:type="gramStart"/>
      <w:r>
        <w:rPr>
          <w:rFonts w:eastAsia="SimSun;宋体" w:cs="Times New Roman"/>
          <w:sz w:val="24"/>
          <w:highlight w:val="white"/>
          <w:lang w:eastAsia="zh-CN"/>
        </w:rPr>
        <w:t>- о недопустимости </w:t>
      </w:r>
      <w:r>
        <w:rPr>
          <w:rFonts w:eastAsia="SimSun;宋体" w:cs="Times New Roman"/>
          <w:sz w:val="24"/>
          <w:lang w:eastAsia="zh-CN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</w:t>
      </w:r>
      <w:r>
        <w:rPr>
          <w:rFonts w:eastAsia="SimSun;宋体" w:cs="Times New Roman"/>
          <w:color w:val="000000"/>
          <w:sz w:val="24"/>
          <w:lang w:eastAsia="zh-CN"/>
        </w:rPr>
        <w:t xml:space="preserve">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3) соблюдения обязательных требований по уборке территории в сельском поселении «Пореченская волость» в зимний период, включая контроль проведения мероприятий по очистке от снега, наледи и сосулек кровель зданий, сооружений;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4) соблюдения обязательных требований по уборке в сельском поселении «Пореченская волость» в летний период, включая обязательные требования по выявлению карантинных, ядовитых и сорных растений, борьбе с ними, локализации, ликвидации их очагов;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SimSun;宋体" w:cs="Times New Roman"/>
          <w:color w:val="000000"/>
          <w:sz w:val="24"/>
          <w:lang w:eastAsia="zh-CN"/>
        </w:rPr>
        <w:t>5) соблюдения дополнительных обязательных требований </w:t>
      </w:r>
      <w:r>
        <w:rPr>
          <w:rFonts w:eastAsia="SimSun;宋体" w:cs="Times New Roman"/>
          <w:color w:val="000000"/>
          <w:sz w:val="24"/>
          <w:highlight w:val="white"/>
          <w:lang w:eastAsia="zh-CN"/>
        </w:rPr>
        <w:t xml:space="preserve">пожарной безопасности </w:t>
      </w:r>
      <w:r>
        <w:rPr>
          <w:rFonts w:eastAsia="SimSun;宋体" w:cs="Times New Roman"/>
          <w:color w:val="000000"/>
          <w:sz w:val="24"/>
          <w:lang w:eastAsia="zh-CN"/>
        </w:rPr>
        <w:t xml:space="preserve">в </w:t>
      </w:r>
      <w:r>
        <w:rPr>
          <w:rFonts w:eastAsia="SimSun;宋体" w:cs="Times New Roman"/>
          <w:color w:val="000000"/>
          <w:sz w:val="24"/>
          <w:highlight w:val="white"/>
          <w:lang w:eastAsia="zh-CN"/>
        </w:rPr>
        <w:t>период действия особого противопожарного режима;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6) соблюдения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7) соблюдения обязательных требований по посадке, охране и содержанию зеленых насаждений;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8) соблюдения обязательных требований по складированию твердых коммунальных отходов;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9) соблюдения обязательных требований по выгулу животных и требований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24072B" w:rsidRDefault="00A51A83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>
        <w:rPr>
          <w:rFonts w:eastAsia="SimSun;宋体" w:cs="Times New Roman"/>
          <w:color w:val="000000"/>
          <w:sz w:val="24"/>
          <w:lang w:eastAsia="zh-CN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24072B" w:rsidRDefault="00A51A83">
      <w:pPr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</w:t>
      </w:r>
    </w:p>
    <w:p w:rsidR="0024072B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для Администрации сельского поселения «Пореченская волость» приоритетным по отношению к проведению контрольных мероприятий.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  <w:lang w:eastAsia="en-US"/>
        </w:rPr>
        <w:t xml:space="preserve">1.3. </w:t>
      </w:r>
      <w:r>
        <w:rPr>
          <w:rFonts w:eastAsia="Calibri" w:cs="Times New Roman"/>
          <w:sz w:val="24"/>
          <w:lang w:eastAsia="en-US"/>
        </w:rPr>
        <w:t>В результате</w:t>
      </w:r>
      <w:r>
        <w:rPr>
          <w:rFonts w:cs="Times New Roman"/>
          <w:sz w:val="24"/>
        </w:rPr>
        <w:t xml:space="preserve"> мониторинга состояния контролируемых лиц в сфере соблюдения Правил благоустройства выявлено, </w:t>
      </w:r>
      <w:r>
        <w:rPr>
          <w:rFonts w:eastAsia="Calibri" w:cs="Times New Roman"/>
          <w:sz w:val="24"/>
          <w:lang w:eastAsia="en-US"/>
        </w:rPr>
        <w:t>что наиболее частыми нарушениями являются:</w:t>
      </w:r>
    </w:p>
    <w:p w:rsidR="0024072B" w:rsidRDefault="00A51A83">
      <w:pPr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- ненадлежащее содержание прилегающей территории;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eastAsia="Calibri" w:cs="Times New Roman"/>
          <w:sz w:val="24"/>
          <w:lang w:eastAsia="en-US"/>
        </w:rPr>
        <w:t>- несоблюдение требований по складированию</w:t>
      </w:r>
      <w:r>
        <w:rPr>
          <w:rFonts w:cs="Times New Roman"/>
          <w:color w:val="000000"/>
          <w:sz w:val="24"/>
        </w:rPr>
        <w:t xml:space="preserve"> твердых коммунальных отходов</w:t>
      </w:r>
      <w:r>
        <w:rPr>
          <w:rFonts w:eastAsia="Calibri" w:cs="Times New Roman"/>
          <w:sz w:val="24"/>
          <w:lang w:eastAsia="en-US"/>
        </w:rPr>
        <w:t>;</w:t>
      </w:r>
    </w:p>
    <w:p w:rsidR="0024072B" w:rsidRDefault="00A51A83">
      <w:pPr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>
        <w:rPr>
          <w:rFonts w:eastAsia="Calibri" w:cs="Times New Roman"/>
          <w:sz w:val="24"/>
          <w:lang w:eastAsia="en-US"/>
        </w:rPr>
        <w:t>- несоблюдение требований по содержанию и охране зеленых насаждений.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контролируемыми лицами, являются: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 xml:space="preserve">- непонимание необходимости исполнения требований в сфере благоустройства контролируемыми лицами;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 xml:space="preserve">- отсутствие информирования контролируемых лиц о требованиях в сфере благоустройства;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  <w:lang w:eastAsia="en-US"/>
        </w:rPr>
        <w:lastRenderedPageBreak/>
        <w:t>- отсутствие системы обратной связи с контролируемыми лицами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>
        <w:rPr>
          <w:rFonts w:eastAsia="Calibri" w:cs="Times New Roman"/>
          <w:sz w:val="24"/>
          <w:lang w:eastAsia="en-US"/>
        </w:rPr>
        <w:t>.</w:t>
      </w:r>
    </w:p>
    <w:p w:rsidR="0024072B" w:rsidRDefault="0024072B">
      <w:pPr>
        <w:ind w:firstLine="709"/>
        <w:contextualSpacing/>
        <w:jc w:val="both"/>
        <w:rPr>
          <w:rFonts w:eastAsia="Calibri" w:cs="Times New Roman"/>
          <w:color w:val="000000"/>
          <w:sz w:val="24"/>
          <w:lang w:eastAsia="en-US"/>
        </w:rPr>
      </w:pP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Раздел 2. Цели и задачи реализации Программы</w:t>
      </w:r>
    </w:p>
    <w:p w:rsidR="0024072B" w:rsidRDefault="0024072B">
      <w:pPr>
        <w:contextualSpacing/>
        <w:jc w:val="center"/>
        <w:rPr>
          <w:rFonts w:cs="Times New Roman"/>
          <w:b/>
          <w:bCs/>
          <w:color w:val="000000"/>
          <w:sz w:val="24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1. Целями реализации Программы являются: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4072B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2. Задачами реализации Программы являются: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>
        <w:rPr>
          <w:rFonts w:cs="Times New Roman"/>
          <w:sz w:val="24"/>
          <w:lang w:eastAsia="en-US"/>
        </w:rPr>
        <w:t>контролируемых лиц</w:t>
      </w:r>
      <w:r>
        <w:rPr>
          <w:rFonts w:cs="Times New Roman"/>
          <w:sz w:val="24"/>
        </w:rPr>
        <w:t xml:space="preserve"> и проведение профилактических мероприятий с учетом данных факторов;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повышение прозрачности осуществляемой контрольной деятельности;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повышение уровня правовой грамотности </w:t>
      </w:r>
      <w:r>
        <w:rPr>
          <w:rFonts w:cs="Times New Roman"/>
          <w:sz w:val="24"/>
          <w:lang w:eastAsia="en-US"/>
        </w:rPr>
        <w:t>контролируемых лиц</w:t>
      </w:r>
      <w:r>
        <w:rPr>
          <w:rFonts w:cs="Times New Roman"/>
          <w:sz w:val="24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24072B" w:rsidRDefault="0024072B">
      <w:pPr>
        <w:ind w:firstLine="709"/>
        <w:contextualSpacing/>
        <w:jc w:val="both"/>
        <w:rPr>
          <w:rFonts w:cs="Times New Roman"/>
          <w:b/>
          <w:color w:val="000000"/>
          <w:sz w:val="24"/>
        </w:rPr>
      </w:pP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Раздел 3. Перечень профилактических мероприятий,</w:t>
      </w:r>
    </w:p>
    <w:p w:rsidR="0024072B" w:rsidRDefault="00A51A83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>
        <w:rPr>
          <w:rFonts w:cs="Times New Roman"/>
          <w:b/>
          <w:bCs/>
          <w:color w:val="000000"/>
          <w:sz w:val="24"/>
        </w:rPr>
        <w:t>сроки (периодичность) их проведения</w:t>
      </w:r>
    </w:p>
    <w:p w:rsidR="0024072B" w:rsidRDefault="0024072B">
      <w:pPr>
        <w:contextualSpacing/>
        <w:jc w:val="center"/>
        <w:rPr>
          <w:rFonts w:cs="Times New Roman"/>
          <w:bCs/>
          <w:color w:val="000000"/>
          <w:sz w:val="24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proofErr w:type="gramStart"/>
      <w:r>
        <w:rPr>
          <w:rFonts w:cs="Times New Roman"/>
          <w:color w:val="000000"/>
          <w:sz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>
        <w:rPr>
          <w:rFonts w:cs="Times New Roman"/>
          <w:color w:val="000000"/>
          <w:sz w:val="24"/>
        </w:rPr>
        <w:t xml:space="preserve"> сельского поселения «Пореченская волость» проводятся следующие профилактические мероприятия:</w:t>
      </w:r>
    </w:p>
    <w:p w:rsidR="0024072B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- информирование;</w:t>
      </w:r>
    </w:p>
    <w:p w:rsidR="0082770C" w:rsidRDefault="00A51A83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- консультирование</w:t>
      </w:r>
      <w:r w:rsidR="0082770C">
        <w:rPr>
          <w:rFonts w:cs="Times New Roman"/>
          <w:color w:val="000000"/>
          <w:sz w:val="24"/>
        </w:rPr>
        <w:t>;</w:t>
      </w:r>
    </w:p>
    <w:p w:rsidR="0024072B" w:rsidRDefault="0082770C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t>- профилактический визит</w:t>
      </w:r>
      <w:r w:rsidR="00A51A83">
        <w:rPr>
          <w:rFonts w:cs="Times New Roman"/>
          <w:color w:val="000000"/>
          <w:sz w:val="24"/>
        </w:rPr>
        <w:t>.</w:t>
      </w:r>
    </w:p>
    <w:p w:rsidR="0024072B" w:rsidRDefault="0024072B">
      <w:pPr>
        <w:contextualSpacing/>
        <w:jc w:val="both"/>
        <w:rPr>
          <w:rFonts w:cs="Times New Roman"/>
          <w:color w:val="000000"/>
          <w:sz w:val="24"/>
        </w:rPr>
      </w:pPr>
    </w:p>
    <w:tbl>
      <w:tblPr>
        <w:tblW w:w="5000" w:type="pct"/>
        <w:tblInd w:w="-53" w:type="dxa"/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933"/>
        <w:gridCol w:w="3922"/>
        <w:gridCol w:w="1645"/>
        <w:gridCol w:w="1547"/>
      </w:tblGrid>
      <w:tr w:rsidR="0024072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</w:tr>
      <w:tr w:rsidR="0024072B">
        <w:tc>
          <w:tcPr>
            <w:tcW w:w="35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bidi="ar-SA"/>
              </w:rPr>
              <w:t xml:space="preserve">Информирование посредством размещения на официальном сайте муниципального </w:t>
            </w:r>
            <w:r w:rsidR="00C76B7D">
              <w:rPr>
                <w:rFonts w:cs="Times New Roman"/>
                <w:sz w:val="20"/>
                <w:szCs w:val="20"/>
                <w:lang w:bidi="ar-SA"/>
              </w:rPr>
              <w:t>образования «Пореченская волость</w:t>
            </w:r>
            <w:r>
              <w:rPr>
                <w:rFonts w:cs="Times New Roman"/>
                <w:sz w:val="20"/>
                <w:szCs w:val="20"/>
                <w:lang w:bidi="ar-SA"/>
              </w:rPr>
              <w:t>» в сети «Интернет» сведений, определенных ч. 3 ст. 46 Федерального закона № 248-ФЗ и в иных формах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2B" w:rsidRDefault="00A708C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течение 2025</w:t>
            </w:r>
            <w:r w:rsidR="00A51A83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года, поддерживать в актуальном состоянии</w:t>
            </w:r>
          </w:p>
        </w:tc>
      </w:tr>
      <w:tr w:rsidR="0024072B" w:rsidTr="0082770C">
        <w:tc>
          <w:tcPr>
            <w:tcW w:w="35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Консультирование контролируемых лиц и их представителей осуществляется по вопросам:</w:t>
            </w:r>
          </w:p>
          <w:p w:rsidR="0024072B" w:rsidRDefault="00A51A83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1) организация и осуществление контроля в сфере благоустройства;</w:t>
            </w:r>
          </w:p>
          <w:p w:rsidR="0024072B" w:rsidRDefault="00A51A83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2) порядок осуществления контрольных мероприятий;</w:t>
            </w:r>
          </w:p>
          <w:p w:rsidR="0024072B" w:rsidRDefault="00A51A83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24072B" w:rsidRDefault="00A51A83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lastRenderedPageBreak/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контрольных мероприятий.</w:t>
            </w:r>
          </w:p>
          <w:p w:rsidR="0024072B" w:rsidRDefault="0024072B">
            <w:pPr>
              <w:contextualSpacing/>
              <w:jc w:val="center"/>
              <w:rPr>
                <w:rFonts w:eastAsia="SimSun;宋体" w:cs="Times New Roman"/>
                <w:sz w:val="20"/>
                <w:szCs w:val="20"/>
                <w:lang w:eastAsia="zh-CN"/>
              </w:rPr>
            </w:pPr>
          </w:p>
          <w:p w:rsidR="0024072B" w:rsidRDefault="00A51A83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Консультирование контролируемых лиц осуществляется должностным лицом, уполномоченным осуществлять контроль, в письменной или устной форме;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4072B" w:rsidRDefault="00A51A83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 случае поступления в Администрацию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</w:t>
            </w:r>
            <w:r w:rsidR="00C76B7D">
              <w:rPr>
                <w:rFonts w:cs="Times New Roman"/>
                <w:color w:val="000000"/>
                <w:sz w:val="20"/>
                <w:szCs w:val="20"/>
              </w:rPr>
              <w:t>образования «Пореченская волость</w:t>
            </w:r>
            <w:r w:rsidR="004C7D98">
              <w:rPr>
                <w:rFonts w:cs="Times New Roman"/>
                <w:color w:val="000000"/>
                <w:sz w:val="20"/>
                <w:szCs w:val="20"/>
              </w:rPr>
              <w:t>» в разделе «Муниципальный контроль</w:t>
            </w:r>
            <w:r>
              <w:rPr>
                <w:rFonts w:cs="Times New Roman"/>
                <w:color w:val="000000"/>
                <w:sz w:val="20"/>
                <w:szCs w:val="20"/>
              </w:rPr>
              <w:t>» письменного разъяснения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Глава сельского поселения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обращениям контролируемых лиц и их представит</w:t>
            </w:r>
            <w:r w:rsidR="00A70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елей, поступившим в течение 2025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года</w:t>
            </w:r>
          </w:p>
        </w:tc>
      </w:tr>
      <w:tr w:rsidR="0082770C">
        <w:tc>
          <w:tcPr>
            <w:tcW w:w="35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82770C" w:rsidRDefault="0082770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82770C" w:rsidRDefault="0082770C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Профилактический визит проводится должностным лицом, уполномоченным осуществлять контроль,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Должностное лицо, уполномоченное осуществлять контроль, проводит обязательный профилактический визит в отношении: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Профилактические визиты проводятся по согласованию с контролируемыми лицами.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Администрация направляет контролируемому лицу уведомление о проведении профилактического визита не позднее, чем за пять рабочих дней до даты его проведения.</w:t>
            </w:r>
          </w:p>
          <w:p w:rsidR="0082770C" w:rsidRPr="0082770C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Администрацию не позднее, чем за три рабочих дня до даты его проведения.</w:t>
            </w:r>
          </w:p>
          <w:p w:rsidR="0082770C" w:rsidRPr="00857A56" w:rsidRDefault="0082770C" w:rsidP="00857A56">
            <w:pPr>
              <w:widowControl/>
              <w:shd w:val="clear" w:color="auto" w:fill="FFFFFF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zh-CN" w:bidi="ar-SA"/>
              </w:rPr>
            </w:pP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По итогам профилактического визита </w:t>
            </w: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lastRenderedPageBreak/>
              <w:t>должностное лицо, уполномоченное осуществлять контроль, составляет акт о проведении профилактического визита</w:t>
            </w:r>
            <w:r w:rsidR="00857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. </w:t>
            </w: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Контролируемое лицо вправе обратиться в Администрацию </w:t>
            </w:r>
            <w:r w:rsidR="00857A56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сельского поселения </w:t>
            </w:r>
            <w:r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с заявлением о проведении в отношении его профилактического визита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82770C" w:rsidRDefault="00A708CF">
            <w:pPr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Глава сельского поселения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82770C" w:rsidRDefault="000E5C60" w:rsidP="000E5C60">
            <w:pPr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течение 2025 п</w:t>
            </w:r>
            <w:r w:rsidR="00A708C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 обращениям контролируемых лиц и их представителей,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а также </w:t>
            </w:r>
            <w:bookmarkStart w:id="1" w:name="_GoBack"/>
            <w:bookmarkEnd w:id="1"/>
            <w:r w:rsidR="00A26FD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при наличии сведений о начале деятельности контролируемого лица в сфере благоустройства </w:t>
            </w:r>
            <w:r w:rsidR="004B4F62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 </w:t>
            </w:r>
            <w:r w:rsidR="00A26FD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случае принятия решения об отнесении объекта контроля </w:t>
            </w:r>
            <w:r w:rsidR="00A26FD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>к категориям</w:t>
            </w:r>
            <w:r w:rsidR="00A26FDF" w:rsidRPr="0082770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значительного риска</w:t>
            </w:r>
            <w:r w:rsidR="00A26FDF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zh-CN" w:bidi="ar-SA"/>
              </w:rPr>
              <w:t xml:space="preserve"> </w:t>
            </w:r>
          </w:p>
        </w:tc>
      </w:tr>
    </w:tbl>
    <w:p w:rsidR="0024072B" w:rsidRDefault="0024072B">
      <w:pPr>
        <w:contextualSpacing/>
        <w:rPr>
          <w:rFonts w:cs="Times New Roman"/>
          <w:sz w:val="24"/>
        </w:rPr>
      </w:pPr>
    </w:p>
    <w:p w:rsidR="0024072B" w:rsidRDefault="00A51A83">
      <w:pPr>
        <w:keepNext/>
        <w:keepLines/>
        <w:contextualSpacing/>
        <w:jc w:val="center"/>
        <w:rPr>
          <w:rFonts w:cs="Times New Roman"/>
          <w:b/>
          <w:bCs/>
          <w:sz w:val="24"/>
          <w:lang w:eastAsia="en-US"/>
        </w:rPr>
      </w:pPr>
      <w:r>
        <w:rPr>
          <w:rFonts w:cs="Times New Roman"/>
          <w:b/>
          <w:bCs/>
          <w:sz w:val="24"/>
          <w:lang w:eastAsia="en-US"/>
        </w:rPr>
        <w:t>Раздел 4. Показатели результативности и эффективности Программы</w:t>
      </w:r>
    </w:p>
    <w:p w:rsidR="0024072B" w:rsidRDefault="0024072B">
      <w:pPr>
        <w:keepNext/>
        <w:keepLines/>
        <w:ind w:firstLine="709"/>
        <w:contextualSpacing/>
        <w:jc w:val="center"/>
        <w:rPr>
          <w:rFonts w:cs="Times New Roman"/>
          <w:b/>
          <w:bCs/>
          <w:sz w:val="24"/>
          <w:lang w:eastAsia="en-US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>
        <w:rPr>
          <w:rFonts w:cs="Times New Roman"/>
          <w:sz w:val="24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24072B" w:rsidRDefault="0024072B">
      <w:pPr>
        <w:keepNext/>
        <w:keepLines/>
        <w:ind w:firstLine="709"/>
        <w:contextualSpacing/>
        <w:jc w:val="center"/>
        <w:rPr>
          <w:rFonts w:cs="Times New Roman"/>
          <w:bCs/>
          <w:sz w:val="24"/>
          <w:lang w:eastAsia="en-US"/>
        </w:rPr>
      </w:pPr>
    </w:p>
    <w:tbl>
      <w:tblPr>
        <w:tblW w:w="5000" w:type="pct"/>
        <w:jc w:val="center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6602"/>
        <w:gridCol w:w="2256"/>
      </w:tblGrid>
      <w:tr w:rsidR="0024072B">
        <w:trPr>
          <w:trHeight w:hRule="exact" w:val="72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Величина</w:t>
            </w:r>
          </w:p>
        </w:tc>
      </w:tr>
      <w:tr w:rsidR="0024072B">
        <w:trPr>
          <w:trHeight w:hRule="exact" w:val="171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Полнота информации, размещенной на официальном сайте муниципального </w:t>
            </w:r>
            <w:r w:rsidR="00C76B7D">
              <w:rPr>
                <w:rFonts w:cs="Times New Roman"/>
                <w:sz w:val="20"/>
                <w:szCs w:val="20"/>
              </w:rPr>
              <w:t>образования «Пореченская волость</w:t>
            </w:r>
            <w:r>
              <w:rPr>
                <w:rFonts w:cs="Times New Roman"/>
                <w:sz w:val="20"/>
                <w:szCs w:val="20"/>
              </w:rPr>
              <w:t>»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100 %</w:t>
            </w:r>
          </w:p>
        </w:tc>
      </w:tr>
      <w:tr w:rsidR="0024072B">
        <w:trPr>
          <w:trHeight w:hRule="exact" w:val="70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72B" w:rsidRDefault="00A51A83">
            <w:pPr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100 % от числа 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обратившихся</w:t>
            </w:r>
            <w:proofErr w:type="gramEnd"/>
          </w:p>
        </w:tc>
      </w:tr>
      <w:tr w:rsidR="007D4DBA">
        <w:trPr>
          <w:trHeight w:hRule="exact" w:val="70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4DBA" w:rsidRDefault="007D4DBA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3. 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4DBA" w:rsidRDefault="007D4DBA" w:rsidP="00D4645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лиц, уд</w:t>
            </w:r>
            <w:r w:rsidR="00FA76B3">
              <w:rPr>
                <w:rFonts w:cs="Times New Roman"/>
                <w:sz w:val="20"/>
                <w:szCs w:val="20"/>
              </w:rPr>
              <w:t>овлетворенных проведением</w:t>
            </w:r>
            <w:r>
              <w:rPr>
                <w:rFonts w:cs="Times New Roman"/>
                <w:sz w:val="20"/>
                <w:szCs w:val="20"/>
              </w:rPr>
              <w:t xml:space="preserve"> профилактического визита, в общем количестве лиц, обратившихся за </w:t>
            </w:r>
            <w:r w:rsidR="00D46454">
              <w:rPr>
                <w:rFonts w:cs="Times New Roman"/>
                <w:sz w:val="20"/>
                <w:szCs w:val="20"/>
              </w:rPr>
              <w:t xml:space="preserve">его проведением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DBA" w:rsidRDefault="00D46454">
            <w:pPr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 xml:space="preserve">100 % от числа </w:t>
            </w:r>
            <w:proofErr w:type="gramStart"/>
            <w:r>
              <w:rPr>
                <w:rFonts w:cs="Times New Roman"/>
                <w:sz w:val="20"/>
                <w:szCs w:val="20"/>
                <w:lang w:eastAsia="en-US"/>
              </w:rPr>
              <w:t>обратившихся</w:t>
            </w:r>
            <w:proofErr w:type="gramEnd"/>
          </w:p>
        </w:tc>
      </w:tr>
    </w:tbl>
    <w:p w:rsidR="0024072B" w:rsidRDefault="0024072B">
      <w:pPr>
        <w:contextualSpacing/>
        <w:jc w:val="both"/>
        <w:rPr>
          <w:rFonts w:cs="Times New Roman"/>
          <w:sz w:val="24"/>
          <w:lang w:eastAsia="en-US"/>
        </w:rPr>
      </w:pPr>
    </w:p>
    <w:p w:rsidR="0024072B" w:rsidRDefault="00A51A83">
      <w:pPr>
        <w:ind w:firstLine="709"/>
        <w:contextualSpacing/>
        <w:jc w:val="both"/>
        <w:rPr>
          <w:rFonts w:cs="Times New Roman"/>
          <w:bCs/>
          <w:iCs/>
          <w:sz w:val="24"/>
          <w:lang w:eastAsia="en-US"/>
        </w:rPr>
      </w:pPr>
      <w:r>
        <w:rPr>
          <w:rFonts w:cs="Times New Roman"/>
          <w:bCs/>
          <w:iCs/>
          <w:sz w:val="24"/>
          <w:lang w:eastAsia="en-US"/>
        </w:rPr>
        <w:t xml:space="preserve">Ожидаемые конечные результаты: </w:t>
      </w:r>
    </w:p>
    <w:p w:rsidR="0024072B" w:rsidRDefault="00A51A83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bCs/>
          <w:iCs/>
          <w:sz w:val="24"/>
          <w:lang w:eastAsia="en-US"/>
        </w:rPr>
        <w:t>-</w:t>
      </w:r>
      <w:r>
        <w:rPr>
          <w:rFonts w:cs="Times New Roman"/>
          <w:bCs/>
          <w:iCs/>
          <w:sz w:val="24"/>
          <w:lang w:val="en-US" w:eastAsia="en-US"/>
        </w:rPr>
        <w:t> </w:t>
      </w:r>
      <w:r>
        <w:rPr>
          <w:rFonts w:cs="Times New Roman"/>
          <w:bCs/>
          <w:iCs/>
          <w:sz w:val="24"/>
          <w:lang w:eastAsia="en-US"/>
        </w:rPr>
        <w:t xml:space="preserve">минимизирование количества нарушений </w:t>
      </w:r>
      <w:r>
        <w:rPr>
          <w:rFonts w:cs="Times New Roman"/>
          <w:sz w:val="24"/>
          <w:lang w:eastAsia="en-US"/>
        </w:rPr>
        <w:t>контролируемыми лицами</w:t>
      </w:r>
      <w:r>
        <w:rPr>
          <w:rFonts w:cs="Times New Roman"/>
          <w:bCs/>
          <w:iCs/>
          <w:sz w:val="24"/>
          <w:lang w:eastAsia="en-US"/>
        </w:rPr>
        <w:t xml:space="preserve"> обязательных требований, установленных законодательством.</w:t>
      </w: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4072B" w:rsidRDefault="0024072B">
      <w:pPr>
        <w:ind w:firstLine="705"/>
        <w:contextualSpacing/>
        <w:jc w:val="right"/>
      </w:pPr>
    </w:p>
    <w:sectPr w:rsidR="0024072B">
      <w:pgSz w:w="11906" w:h="16838"/>
      <w:pgMar w:top="964" w:right="851" w:bottom="96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443"/>
    <w:multiLevelType w:val="multilevel"/>
    <w:tmpl w:val="3E6E6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296479"/>
    <w:multiLevelType w:val="multilevel"/>
    <w:tmpl w:val="7C4876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2B"/>
    <w:rsid w:val="00001C0E"/>
    <w:rsid w:val="000E5C60"/>
    <w:rsid w:val="0024072B"/>
    <w:rsid w:val="00254CE3"/>
    <w:rsid w:val="00281A8D"/>
    <w:rsid w:val="003E57D0"/>
    <w:rsid w:val="00480C71"/>
    <w:rsid w:val="004B4F62"/>
    <w:rsid w:val="004C7D98"/>
    <w:rsid w:val="005F342A"/>
    <w:rsid w:val="006124F4"/>
    <w:rsid w:val="00766D8A"/>
    <w:rsid w:val="007D4DBA"/>
    <w:rsid w:val="0082770C"/>
    <w:rsid w:val="00857A56"/>
    <w:rsid w:val="00A26FDF"/>
    <w:rsid w:val="00A51A83"/>
    <w:rsid w:val="00A708CF"/>
    <w:rsid w:val="00AD7140"/>
    <w:rsid w:val="00B438CD"/>
    <w:rsid w:val="00C035FB"/>
    <w:rsid w:val="00C76B7D"/>
    <w:rsid w:val="00D46454"/>
    <w:rsid w:val="00E019DE"/>
    <w:rsid w:val="00F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2"/>
      <w:sz w:val="28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Основной шрифт абзаца5"/>
    <w:qFormat/>
  </w:style>
  <w:style w:type="character" w:customStyle="1" w:styleId="WW8Num1z0">
    <w:name w:val="WW8Num1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BC36FC"/>
    <w:rPr>
      <w:color w:val="605E5C"/>
      <w:shd w:val="clear" w:color="auto" w:fill="E1DFDD"/>
    </w:rPr>
  </w:style>
  <w:style w:type="character" w:customStyle="1" w:styleId="ConsPlusNormal">
    <w:name w:val="ConsPlusNormal Знак"/>
    <w:qFormat/>
    <w:rPr>
      <w:sz w:val="24"/>
      <w:szCs w:val="22"/>
      <w:lang w:val="ru-RU" w:bidi="ar-SA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szCs w:val="28"/>
    </w:rPr>
  </w:style>
  <w:style w:type="paragraph" w:customStyle="1" w:styleId="6">
    <w:name w:val="Указатель6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sz w:val="24"/>
    </w:rPr>
  </w:style>
  <w:style w:type="paragraph" w:styleId="a9">
    <w:name w:val="No Spacing"/>
    <w:qFormat/>
    <w:pPr>
      <w:suppressAutoHyphens/>
    </w:pPr>
    <w:rPr>
      <w:sz w:val="28"/>
      <w:lang w:eastAsia="zh-CN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ascii="Liberation Serif" w:hAnsi="Liberation Serif" w:cs="Liberation Serif"/>
      <w:sz w:val="24"/>
    </w:rPr>
  </w:style>
  <w:style w:type="paragraph" w:styleId="ab">
    <w:name w:val="List Paragraph"/>
    <w:basedOn w:val="a"/>
    <w:uiPriority w:val="34"/>
    <w:qFormat/>
    <w:rsid w:val="00772F93"/>
    <w:pPr>
      <w:ind w:left="720"/>
      <w:contextualSpacing/>
    </w:pPr>
  </w:style>
  <w:style w:type="paragraph" w:customStyle="1" w:styleId="ac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Body Text 2"/>
    <w:basedOn w:val="a"/>
    <w:qFormat/>
    <w:pPr>
      <w:jc w:val="right"/>
    </w:pPr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2"/>
      <w:sz w:val="28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Основной шрифт абзаца5"/>
    <w:qFormat/>
  </w:style>
  <w:style w:type="character" w:customStyle="1" w:styleId="WW8Num1z0">
    <w:name w:val="WW8Num1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BC36FC"/>
    <w:rPr>
      <w:color w:val="605E5C"/>
      <w:shd w:val="clear" w:color="auto" w:fill="E1DFDD"/>
    </w:rPr>
  </w:style>
  <w:style w:type="character" w:customStyle="1" w:styleId="ConsPlusNormal">
    <w:name w:val="ConsPlusNormal Знак"/>
    <w:qFormat/>
    <w:rPr>
      <w:sz w:val="24"/>
      <w:szCs w:val="22"/>
      <w:lang w:val="ru-RU" w:bidi="ar-SA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szCs w:val="28"/>
    </w:rPr>
  </w:style>
  <w:style w:type="paragraph" w:customStyle="1" w:styleId="6">
    <w:name w:val="Указатель6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sz w:val="24"/>
    </w:rPr>
  </w:style>
  <w:style w:type="paragraph" w:styleId="a9">
    <w:name w:val="No Spacing"/>
    <w:qFormat/>
    <w:pPr>
      <w:suppressAutoHyphens/>
    </w:pPr>
    <w:rPr>
      <w:sz w:val="28"/>
      <w:lang w:eastAsia="zh-CN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ascii="Liberation Serif" w:hAnsi="Liberation Serif" w:cs="Liberation Serif"/>
      <w:sz w:val="24"/>
    </w:rPr>
  </w:style>
  <w:style w:type="paragraph" w:styleId="ab">
    <w:name w:val="List Paragraph"/>
    <w:basedOn w:val="a"/>
    <w:uiPriority w:val="34"/>
    <w:qFormat/>
    <w:rsid w:val="00772F93"/>
    <w:pPr>
      <w:ind w:left="720"/>
      <w:contextualSpacing/>
    </w:pPr>
  </w:style>
  <w:style w:type="paragraph" w:customStyle="1" w:styleId="ac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Body Text 2"/>
    <w:basedOn w:val="a"/>
    <w:qFormat/>
    <w:pPr>
      <w:jc w:val="right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2022-02-01T11:48:00Z</cp:lastPrinted>
  <dcterms:created xsi:type="dcterms:W3CDTF">2022-09-23T12:10:00Z</dcterms:created>
  <dcterms:modified xsi:type="dcterms:W3CDTF">2024-09-20T11:37:00Z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