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7064C4" w:rsidRDefault="00F754A6">
      <w:pPr>
        <w:keepNext/>
        <w:numPr>
          <w:ilvl w:val="0"/>
          <w:numId w:val="2"/>
        </w:numPr>
        <w:contextualSpacing/>
        <w:jc w:val="center"/>
        <w:outlineLvl w:val="0"/>
        <w:rPr>
          <w:rFonts w:eastAsia="MS PMincho" w:cs="Times New Roman"/>
          <w:b/>
          <w:bCs/>
          <w:sz w:val="24"/>
        </w:rPr>
      </w:pPr>
      <w:r>
        <w:rPr>
          <w:rFonts w:eastAsia="MS PMincho" w:cs="Times New Roman"/>
          <w:sz w:val="24"/>
        </w:rPr>
        <w:t>ПСКОВСКАЯ ОБЛАСТЬ</w:t>
      </w:r>
    </w:p>
    <w:p w:rsidR="007064C4" w:rsidRDefault="00F754A6">
      <w:pPr>
        <w:contextualSpacing/>
        <w:jc w:val="center"/>
        <w:rPr>
          <w:rFonts w:eastAsia="Times New Roman" w:cs="Times New Roman"/>
          <w:color w:val="00000A"/>
          <w:kern w:val="0"/>
          <w:sz w:val="24"/>
          <w:lang w:eastAsia="zh-CN" w:bidi="ar-SA"/>
        </w:rPr>
      </w:pPr>
      <w:r>
        <w:rPr>
          <w:rFonts w:eastAsia="Times New Roman" w:cs="Times New Roman"/>
          <w:color w:val="00000A"/>
          <w:kern w:val="0"/>
          <w:sz w:val="24"/>
          <w:lang w:eastAsia="zh-CN" w:bidi="ar-SA"/>
        </w:rPr>
        <w:t>ВЕЛИКОЛУКСКИЙ РАЙОН</w:t>
      </w:r>
    </w:p>
    <w:p w:rsidR="007064C4" w:rsidRDefault="00F754A6">
      <w:pPr>
        <w:contextualSpacing/>
        <w:jc w:val="center"/>
        <w:rPr>
          <w:rFonts w:eastAsia="Times New Roman" w:cs="Times New Roman"/>
          <w:color w:val="00000A"/>
          <w:kern w:val="0"/>
          <w:sz w:val="24"/>
          <w:lang w:eastAsia="zh-CN" w:bidi="ar-SA"/>
        </w:rPr>
      </w:pPr>
      <w:r>
        <w:rPr>
          <w:rFonts w:eastAsia="Times New Roman" w:cs="Times New Roman"/>
          <w:color w:val="00000A"/>
          <w:kern w:val="0"/>
          <w:sz w:val="24"/>
          <w:lang w:eastAsia="zh-CN" w:bidi="ar-SA"/>
        </w:rPr>
        <w:t>АДМИНИСТРАЦИЯ СЕЛЬСКОГО ПОСЕЛЕНИЯ</w:t>
      </w:r>
    </w:p>
    <w:p w:rsidR="007064C4" w:rsidRDefault="00F754A6">
      <w:pPr>
        <w:contextualSpacing/>
        <w:jc w:val="center"/>
        <w:rPr>
          <w:rFonts w:eastAsia="Times New Roman" w:cs="Times New Roman"/>
          <w:color w:val="00000A"/>
          <w:kern w:val="0"/>
          <w:sz w:val="24"/>
          <w:lang w:eastAsia="zh-CN" w:bidi="ar-SA"/>
        </w:rPr>
      </w:pPr>
      <w:r>
        <w:rPr>
          <w:rFonts w:eastAsia="Times New Roman" w:cs="Times New Roman"/>
          <w:color w:val="00000A"/>
          <w:kern w:val="0"/>
          <w:sz w:val="24"/>
          <w:lang w:eastAsia="zh-CN" w:bidi="ar-SA"/>
        </w:rPr>
        <w:t>«ПОРЕЧЕНСКАЯ ВОЛОСТЬ»</w:t>
      </w:r>
    </w:p>
    <w:p w:rsidR="007064C4" w:rsidRDefault="007064C4">
      <w:pPr>
        <w:contextualSpacing/>
        <w:jc w:val="center"/>
        <w:rPr>
          <w:rFonts w:eastAsia="Times New Roman" w:cs="Times New Roman"/>
          <w:b/>
          <w:bCs/>
          <w:color w:val="00000A"/>
          <w:kern w:val="0"/>
          <w:sz w:val="24"/>
          <w:lang w:eastAsia="zh-CN" w:bidi="ar-SA"/>
        </w:rPr>
      </w:pPr>
    </w:p>
    <w:p w:rsidR="007064C4" w:rsidRDefault="00F754A6">
      <w:pPr>
        <w:contextualSpacing/>
        <w:jc w:val="center"/>
        <w:rPr>
          <w:rFonts w:eastAsia="Times New Roman" w:cs="Times New Roman"/>
          <w:color w:val="00000A"/>
          <w:kern w:val="0"/>
          <w:sz w:val="24"/>
          <w:lang w:eastAsia="zh-CN" w:bidi="ar-SA"/>
        </w:rPr>
      </w:pPr>
      <w:r>
        <w:rPr>
          <w:rFonts w:eastAsia="Times New Roman" w:cs="Times New Roman"/>
          <w:color w:val="00000A"/>
          <w:kern w:val="0"/>
          <w:sz w:val="24"/>
          <w:lang w:eastAsia="zh-CN" w:bidi="ar-SA"/>
        </w:rPr>
        <w:t>ПОСТАНОВЛЕНИЕ</w:t>
      </w:r>
    </w:p>
    <w:p w:rsidR="007064C4" w:rsidRDefault="00F754A6">
      <w:pPr>
        <w:contextualSpacing/>
        <w:jc w:val="center"/>
        <w:rPr>
          <w:rFonts w:eastAsia="Times New Roman" w:cs="Times New Roman"/>
          <w:b/>
          <w:color w:val="00000A"/>
          <w:kern w:val="0"/>
          <w:sz w:val="24"/>
          <w:lang w:eastAsia="zh-CN" w:bidi="ar-SA"/>
        </w:rPr>
      </w:pPr>
      <w:r>
        <w:rPr>
          <w:rFonts w:eastAsia="Times New Roman" w:cs="Times New Roman"/>
          <w:b/>
          <w:color w:val="00000A"/>
          <w:kern w:val="0"/>
          <w:sz w:val="24"/>
          <w:lang w:eastAsia="zh-CN" w:bidi="ar-SA"/>
        </w:rPr>
        <w:t xml:space="preserve">  </w:t>
      </w:r>
    </w:p>
    <w:p w:rsidR="007064C4" w:rsidRDefault="00921A34">
      <w:pPr>
        <w:contextualSpacing/>
        <w:rPr>
          <w:rFonts w:eastAsia="Times New Roman" w:cs="Times New Roman"/>
          <w:color w:val="00000A"/>
          <w:kern w:val="0"/>
          <w:sz w:val="24"/>
          <w:lang w:eastAsia="zh-CN" w:bidi="ar-SA"/>
        </w:rPr>
      </w:pPr>
      <w:r>
        <w:rPr>
          <w:rFonts w:eastAsia="Times New Roman" w:cs="Times New Roman"/>
          <w:color w:val="00000A"/>
          <w:kern w:val="0"/>
          <w:sz w:val="24"/>
          <w:lang w:eastAsia="zh-CN" w:bidi="ar-SA"/>
        </w:rPr>
        <w:t>18.11.2024</w:t>
      </w:r>
      <w:r w:rsidR="00F754A6">
        <w:rPr>
          <w:rFonts w:eastAsia="Times New Roman" w:cs="Times New Roman"/>
          <w:color w:val="00000A"/>
          <w:kern w:val="0"/>
          <w:sz w:val="24"/>
          <w:lang w:eastAsia="zh-CN" w:bidi="ar-SA"/>
        </w:rPr>
        <w:t xml:space="preserve">                    </w:t>
      </w:r>
      <w:r>
        <w:rPr>
          <w:rFonts w:eastAsia="Times New Roman" w:cs="Times New Roman"/>
          <w:color w:val="00000A"/>
          <w:kern w:val="0"/>
          <w:sz w:val="24"/>
          <w:lang w:eastAsia="zh-CN" w:bidi="ar-SA"/>
        </w:rPr>
        <w:t xml:space="preserve">                </w:t>
      </w:r>
      <w:r w:rsidR="00F754A6">
        <w:rPr>
          <w:rFonts w:eastAsia="Times New Roman" w:cs="Times New Roman"/>
          <w:color w:val="00000A"/>
          <w:kern w:val="0"/>
          <w:sz w:val="24"/>
          <w:lang w:eastAsia="zh-CN" w:bidi="ar-SA"/>
        </w:rPr>
        <w:t xml:space="preserve">                                            </w:t>
      </w:r>
      <w:r w:rsidR="005C438F">
        <w:rPr>
          <w:rFonts w:eastAsia="Times New Roman" w:cs="Times New Roman"/>
          <w:color w:val="00000A"/>
          <w:kern w:val="0"/>
          <w:sz w:val="24"/>
          <w:lang w:eastAsia="zh-CN" w:bidi="ar-SA"/>
        </w:rPr>
        <w:t xml:space="preserve">  </w:t>
      </w:r>
      <w:r w:rsidR="00F754A6">
        <w:rPr>
          <w:rFonts w:eastAsia="Times New Roman" w:cs="Times New Roman"/>
          <w:color w:val="00000A"/>
          <w:kern w:val="0"/>
          <w:sz w:val="24"/>
          <w:lang w:eastAsia="zh-CN" w:bidi="ar-SA"/>
        </w:rPr>
        <w:t xml:space="preserve">                                   </w:t>
      </w:r>
      <w:r>
        <w:rPr>
          <w:rFonts w:eastAsia="Times New Roman" w:cs="Times New Roman"/>
          <w:color w:val="00000A"/>
          <w:kern w:val="0"/>
          <w:sz w:val="24"/>
          <w:lang w:eastAsia="zh-CN" w:bidi="ar-SA"/>
        </w:rPr>
        <w:t xml:space="preserve">          № 574</w:t>
      </w:r>
    </w:p>
    <w:p w:rsidR="007064C4" w:rsidRDefault="00F754A6">
      <w:pPr>
        <w:contextualSpacing/>
        <w:rPr>
          <w:rFonts w:eastAsia="Times New Roman" w:cs="Times New Roman"/>
          <w:color w:val="00000A"/>
          <w:kern w:val="0"/>
          <w:sz w:val="24"/>
          <w:lang w:eastAsia="zh-CN" w:bidi="ar-SA"/>
        </w:rPr>
      </w:pPr>
      <w:r>
        <w:rPr>
          <w:rFonts w:eastAsia="Times New Roman" w:cs="Times New Roman"/>
          <w:color w:val="00000A"/>
          <w:kern w:val="0"/>
          <w:sz w:val="24"/>
          <w:lang w:eastAsia="zh-CN" w:bidi="ar-SA"/>
        </w:rPr>
        <w:t>д. Поречье</w:t>
      </w:r>
    </w:p>
    <w:p w:rsidR="007064C4" w:rsidRDefault="00F754A6">
      <w:pPr>
        <w:tabs>
          <w:tab w:val="left" w:pos="720"/>
        </w:tabs>
        <w:contextualSpacing/>
        <w:jc w:val="center"/>
        <w:rPr>
          <w:rFonts w:cs="Times New Roman"/>
          <w:sz w:val="24"/>
        </w:rPr>
      </w:pPr>
      <w:r>
        <w:rPr>
          <w:rFonts w:cs="Times New Roman"/>
          <w:sz w:val="24"/>
        </w:rPr>
        <w:t>Об утверждении программы профилактики</w:t>
      </w:r>
    </w:p>
    <w:p w:rsidR="007064C4" w:rsidRDefault="00F754A6">
      <w:pPr>
        <w:tabs>
          <w:tab w:val="left" w:pos="720"/>
        </w:tabs>
        <w:contextualSpacing/>
        <w:jc w:val="center"/>
        <w:rPr>
          <w:rFonts w:cs="Times New Roman"/>
          <w:sz w:val="24"/>
        </w:rPr>
      </w:pPr>
      <w:r>
        <w:rPr>
          <w:rFonts w:cs="Times New Roman"/>
          <w:sz w:val="24"/>
        </w:rPr>
        <w:t>рисков причинения вреда (ущерба) охраняемым законом</w:t>
      </w:r>
    </w:p>
    <w:p w:rsidR="007064C4" w:rsidRDefault="00F754A6">
      <w:pPr>
        <w:tabs>
          <w:tab w:val="left" w:pos="720"/>
        </w:tabs>
        <w:contextualSpacing/>
        <w:jc w:val="center"/>
        <w:rPr>
          <w:rFonts w:cs="Times New Roman"/>
          <w:sz w:val="24"/>
        </w:rPr>
      </w:pPr>
      <w:r>
        <w:rPr>
          <w:rFonts w:cs="Times New Roman"/>
          <w:sz w:val="24"/>
        </w:rPr>
        <w:t>ценностям при осуществлении муниципального контроля</w:t>
      </w:r>
    </w:p>
    <w:p w:rsidR="007064C4" w:rsidRDefault="00F754A6">
      <w:pPr>
        <w:widowControl/>
        <w:contextualSpacing/>
        <w:jc w:val="center"/>
        <w:rPr>
          <w:rFonts w:cs="Times New Roman"/>
          <w:sz w:val="24"/>
        </w:rPr>
      </w:pPr>
      <w:bookmarkStart w:id="0" w:name="_Hlk77686366"/>
      <w:r>
        <w:rPr>
          <w:rFonts w:cs="Times New Roman"/>
          <w:bCs/>
          <w:color w:val="000000"/>
          <w:sz w:val="24"/>
        </w:rPr>
        <w:t>на автомобильном транспорте, городском наземном электрическом транспорте и в дорожном хозяйстве в границах населенных пунктов муниципального образования «Пореченская волость»</w:t>
      </w:r>
      <w:bookmarkEnd w:id="0"/>
      <w:r>
        <w:rPr>
          <w:rFonts w:cs="Times New Roman"/>
          <w:color w:val="000000"/>
          <w:sz w:val="24"/>
        </w:rPr>
        <w:t xml:space="preserve"> </w:t>
      </w:r>
      <w:r w:rsidR="00280678">
        <w:rPr>
          <w:rFonts w:cs="Times New Roman"/>
          <w:sz w:val="24"/>
        </w:rPr>
        <w:t>на 2025</w:t>
      </w:r>
      <w:r>
        <w:rPr>
          <w:rFonts w:cs="Times New Roman"/>
          <w:sz w:val="24"/>
        </w:rPr>
        <w:t xml:space="preserve"> год</w:t>
      </w:r>
    </w:p>
    <w:p w:rsidR="007064C4" w:rsidRDefault="007064C4">
      <w:pPr>
        <w:tabs>
          <w:tab w:val="left" w:pos="720"/>
        </w:tabs>
        <w:contextualSpacing/>
        <w:rPr>
          <w:rFonts w:cs="Times New Roman"/>
          <w:color w:val="000000"/>
          <w:sz w:val="24"/>
        </w:rPr>
      </w:pPr>
    </w:p>
    <w:p w:rsidR="007064C4" w:rsidRDefault="00F754A6">
      <w:pPr>
        <w:ind w:firstLine="600"/>
        <w:contextualSpacing/>
        <w:jc w:val="both"/>
        <w:rPr>
          <w:rFonts w:cs="Times New Roman"/>
          <w:sz w:val="24"/>
        </w:rPr>
      </w:pPr>
      <w:proofErr w:type="gramStart"/>
      <w:r>
        <w:rPr>
          <w:rFonts w:cs="Times New Roman"/>
          <w:color w:val="000000"/>
          <w:sz w:val="24"/>
        </w:rPr>
        <w:t>В соответствии со статьей 44 Федерального закона от 31.07.2021 № 248-ФЗ «О государственном контроле (надзоре) и муниципальном контроле в Российской Федерации», постановлением Правительства Российской Федерации от 25.06.2021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ценностям», в целях реализации комплекса мероприятий по профилактике рисков причинения вреда (ущерба) охраняемым законом ценностям при</w:t>
      </w:r>
      <w:proofErr w:type="gramEnd"/>
      <w:r>
        <w:rPr>
          <w:rFonts w:cs="Times New Roman"/>
          <w:color w:val="000000"/>
          <w:sz w:val="24"/>
        </w:rPr>
        <w:t xml:space="preserve"> </w:t>
      </w:r>
      <w:proofErr w:type="gramStart"/>
      <w:r>
        <w:rPr>
          <w:rFonts w:cs="Times New Roman"/>
          <w:color w:val="000000"/>
          <w:sz w:val="24"/>
        </w:rPr>
        <w:t>осуществлении</w:t>
      </w:r>
      <w:proofErr w:type="gramEnd"/>
      <w:r>
        <w:rPr>
          <w:rFonts w:cs="Times New Roman"/>
          <w:color w:val="000000"/>
          <w:sz w:val="24"/>
        </w:rPr>
        <w:t xml:space="preserve"> муниципального контроля </w:t>
      </w:r>
      <w:r>
        <w:rPr>
          <w:rFonts w:cs="Times New Roman"/>
          <w:bCs/>
          <w:color w:val="000000"/>
          <w:sz w:val="24"/>
        </w:rPr>
        <w:t xml:space="preserve">на автомобильном транспорте, городском наземном </w:t>
      </w:r>
      <w:proofErr w:type="gramStart"/>
      <w:r>
        <w:rPr>
          <w:rFonts w:cs="Times New Roman"/>
          <w:bCs/>
          <w:color w:val="000000"/>
          <w:sz w:val="24"/>
        </w:rPr>
        <w:t>электрическом транспорте и в дорожном хозяйстве в границах населенных пунктов муниципального образования «Пореченская волость»</w:t>
      </w:r>
      <w:r>
        <w:rPr>
          <w:rFonts w:cs="Times New Roman"/>
          <w:color w:val="000000"/>
          <w:sz w:val="24"/>
        </w:rPr>
        <w:t>, на основании Федерального закона от 06.10.2003 № 131-ФЗ «Об общих принципах организации местного самоуправления в Российской Федерации», руководствуясь Уставом муниципального образования «Пореченская волость», Администрация сельского поселения «П</w:t>
      </w:r>
      <w:r w:rsidR="00DD212E">
        <w:rPr>
          <w:rFonts w:cs="Times New Roman"/>
          <w:color w:val="000000"/>
          <w:sz w:val="24"/>
        </w:rPr>
        <w:t>ореченская волость» постановляет</w:t>
      </w:r>
      <w:r>
        <w:rPr>
          <w:rFonts w:cs="Times New Roman"/>
          <w:color w:val="000000"/>
          <w:sz w:val="24"/>
        </w:rPr>
        <w:t xml:space="preserve">: </w:t>
      </w:r>
      <w:proofErr w:type="gramEnd"/>
    </w:p>
    <w:p w:rsidR="007064C4" w:rsidRDefault="00F754A6">
      <w:pPr>
        <w:ind w:firstLine="600"/>
        <w:contextualSpacing/>
        <w:jc w:val="both"/>
        <w:rPr>
          <w:rFonts w:cs="Times New Roman"/>
          <w:sz w:val="24"/>
        </w:rPr>
      </w:pPr>
      <w:r>
        <w:rPr>
          <w:rFonts w:cs="Times New Roman"/>
          <w:color w:val="000000"/>
          <w:sz w:val="24"/>
        </w:rPr>
        <w:t xml:space="preserve">1. Утвердить Программу профилактики рисков причинения вреда (ущерба) охраняемым законом ценностям </w:t>
      </w:r>
      <w:r>
        <w:rPr>
          <w:rFonts w:cs="Times New Roman"/>
          <w:sz w:val="24"/>
        </w:rPr>
        <w:t xml:space="preserve">при осуществлении муниципального контроля </w:t>
      </w:r>
      <w:r>
        <w:rPr>
          <w:rFonts w:cs="Times New Roman"/>
          <w:bCs/>
          <w:color w:val="000000"/>
          <w:sz w:val="24"/>
        </w:rPr>
        <w:t>на автомобильном транспорте, городском наземном электрическом транспорте и в дорожном хозяйстве в границах населенных пунктов муниципального образования «Пореченская волость»</w:t>
      </w:r>
      <w:r>
        <w:rPr>
          <w:rFonts w:cs="Times New Roman"/>
          <w:color w:val="000000"/>
          <w:sz w:val="24"/>
        </w:rPr>
        <w:t xml:space="preserve"> </w:t>
      </w:r>
      <w:r w:rsidR="00280678">
        <w:rPr>
          <w:rFonts w:cs="Times New Roman"/>
          <w:sz w:val="24"/>
        </w:rPr>
        <w:t>на 2025</w:t>
      </w:r>
      <w:r>
        <w:rPr>
          <w:rFonts w:cs="Times New Roman"/>
          <w:sz w:val="24"/>
        </w:rPr>
        <w:t xml:space="preserve"> год</w:t>
      </w:r>
      <w:r w:rsidR="00F34124">
        <w:rPr>
          <w:rFonts w:cs="Times New Roman"/>
          <w:color w:val="000000"/>
          <w:sz w:val="24"/>
        </w:rPr>
        <w:t xml:space="preserve"> согласно приложению</w:t>
      </w:r>
      <w:r w:rsidR="006C6CB3">
        <w:rPr>
          <w:rFonts w:cs="Times New Roman"/>
          <w:color w:val="000000"/>
          <w:sz w:val="24"/>
        </w:rPr>
        <w:t xml:space="preserve"> </w:t>
      </w:r>
      <w:r w:rsidR="00DD212E">
        <w:rPr>
          <w:rFonts w:cs="Times New Roman"/>
          <w:color w:val="000000"/>
          <w:sz w:val="24"/>
        </w:rPr>
        <w:t>к настоящему постановлению</w:t>
      </w:r>
      <w:r>
        <w:rPr>
          <w:rFonts w:cs="Times New Roman"/>
          <w:color w:val="000000"/>
          <w:sz w:val="24"/>
        </w:rPr>
        <w:t>.</w:t>
      </w:r>
    </w:p>
    <w:p w:rsidR="0010793A" w:rsidRPr="0010793A" w:rsidRDefault="00F34124" w:rsidP="00F34124">
      <w:pPr>
        <w:tabs>
          <w:tab w:val="left" w:pos="1462"/>
        </w:tabs>
        <w:ind w:firstLine="709"/>
        <w:contextualSpacing/>
        <w:jc w:val="both"/>
        <w:rPr>
          <w:rFonts w:eastAsia="Times New Roman" w:cs="Times New Roman"/>
          <w:kern w:val="0"/>
          <w:sz w:val="24"/>
          <w:lang w:eastAsia="en-US" w:bidi="ar-SA"/>
        </w:rPr>
      </w:pPr>
      <w:r>
        <w:rPr>
          <w:rFonts w:cs="Times New Roman"/>
          <w:color w:val="000000"/>
          <w:sz w:val="24"/>
        </w:rPr>
        <w:t xml:space="preserve">2. </w:t>
      </w:r>
      <w:r w:rsidR="0010793A" w:rsidRPr="0010793A">
        <w:rPr>
          <w:rFonts w:eastAsia="Times New Roman" w:cs="Times New Roman"/>
          <w:kern w:val="0"/>
          <w:sz w:val="24"/>
          <w:lang w:eastAsia="en-US" w:bidi="ar-SA"/>
        </w:rPr>
        <w:t>Настоящее постановление вступает в силу со дня его официального</w:t>
      </w:r>
      <w:r w:rsidR="0010793A" w:rsidRPr="0010793A">
        <w:rPr>
          <w:rFonts w:eastAsia="Times New Roman" w:cs="Times New Roman"/>
          <w:spacing w:val="1"/>
          <w:kern w:val="0"/>
          <w:sz w:val="24"/>
          <w:lang w:eastAsia="en-US" w:bidi="ar-SA"/>
        </w:rPr>
        <w:t xml:space="preserve"> </w:t>
      </w:r>
      <w:r w:rsidR="0010793A" w:rsidRPr="0010793A">
        <w:rPr>
          <w:rFonts w:eastAsia="Times New Roman" w:cs="Times New Roman"/>
          <w:kern w:val="0"/>
          <w:sz w:val="24"/>
          <w:lang w:eastAsia="en-US" w:bidi="ar-SA"/>
        </w:rPr>
        <w:t>опубликования в газете «Наш путь» и подлежит размещению на официальном сайте МО «Пореченская волость».</w:t>
      </w:r>
    </w:p>
    <w:p w:rsidR="0010793A" w:rsidRPr="0010793A" w:rsidRDefault="00F34124" w:rsidP="0010793A">
      <w:pPr>
        <w:tabs>
          <w:tab w:val="left" w:pos="1462"/>
        </w:tabs>
        <w:suppressAutoHyphens w:val="0"/>
        <w:autoSpaceDE w:val="0"/>
        <w:autoSpaceDN w:val="0"/>
        <w:ind w:firstLine="709"/>
        <w:contextualSpacing/>
        <w:jc w:val="both"/>
        <w:rPr>
          <w:rFonts w:eastAsia="Times New Roman" w:cs="Times New Roman"/>
          <w:kern w:val="0"/>
          <w:sz w:val="24"/>
          <w:lang w:eastAsia="en-US" w:bidi="ar-SA"/>
        </w:rPr>
      </w:pPr>
      <w:r>
        <w:rPr>
          <w:rFonts w:eastAsia="Times New Roman" w:cs="Times New Roman"/>
          <w:kern w:val="0"/>
          <w:sz w:val="24"/>
          <w:lang w:eastAsia="en-US" w:bidi="ar-SA"/>
        </w:rPr>
        <w:t>3</w:t>
      </w:r>
      <w:r w:rsidR="0010793A" w:rsidRPr="0010793A">
        <w:rPr>
          <w:rFonts w:eastAsia="Times New Roman" w:cs="Times New Roman"/>
          <w:kern w:val="0"/>
          <w:sz w:val="24"/>
          <w:lang w:eastAsia="en-US" w:bidi="ar-SA"/>
        </w:rPr>
        <w:t xml:space="preserve">. </w:t>
      </w:r>
      <w:proofErr w:type="gramStart"/>
      <w:r w:rsidR="0010793A" w:rsidRPr="0010793A">
        <w:rPr>
          <w:rFonts w:eastAsia="Times New Roman" w:cs="Times New Roman"/>
          <w:kern w:val="0"/>
          <w:sz w:val="24"/>
          <w:lang w:eastAsia="en-US" w:bidi="ar-SA"/>
        </w:rPr>
        <w:t>Контроль за</w:t>
      </w:r>
      <w:proofErr w:type="gramEnd"/>
      <w:r w:rsidR="0010793A" w:rsidRPr="0010793A">
        <w:rPr>
          <w:rFonts w:eastAsia="Times New Roman" w:cs="Times New Roman"/>
          <w:kern w:val="0"/>
          <w:sz w:val="24"/>
          <w:lang w:eastAsia="en-US" w:bidi="ar-SA"/>
        </w:rPr>
        <w:t xml:space="preserve"> исполнением настоящего постановления оставляю за собой.</w:t>
      </w:r>
    </w:p>
    <w:p w:rsidR="007064C4" w:rsidRDefault="007064C4">
      <w:pPr>
        <w:ind w:firstLine="600"/>
        <w:contextualSpacing/>
        <w:jc w:val="both"/>
        <w:rPr>
          <w:rFonts w:cs="Times New Roman"/>
          <w:color w:val="000000"/>
          <w:sz w:val="24"/>
        </w:rPr>
      </w:pPr>
    </w:p>
    <w:p w:rsidR="007064C4" w:rsidRDefault="007064C4">
      <w:pPr>
        <w:ind w:firstLine="600"/>
        <w:contextualSpacing/>
        <w:jc w:val="both"/>
        <w:rPr>
          <w:rFonts w:cs="Times New Roman"/>
          <w:color w:val="000000"/>
          <w:sz w:val="24"/>
        </w:rPr>
      </w:pPr>
    </w:p>
    <w:p w:rsidR="007064C4" w:rsidRDefault="00F754A6">
      <w:pPr>
        <w:widowControl/>
        <w:contextualSpacing/>
        <w:jc w:val="both"/>
        <w:rPr>
          <w:rFonts w:cs="Times New Roman"/>
          <w:sz w:val="24"/>
        </w:rPr>
      </w:pPr>
      <w:bookmarkStart w:id="1" w:name="sub_31"/>
      <w:bookmarkEnd w:id="1"/>
      <w:r>
        <w:rPr>
          <w:rFonts w:cs="Times New Roman"/>
          <w:sz w:val="24"/>
        </w:rPr>
        <w:t xml:space="preserve">Глава сельского поселения </w:t>
      </w:r>
      <w:r>
        <w:rPr>
          <w:rFonts w:cs="Times New Roman"/>
          <w:sz w:val="24"/>
        </w:rPr>
        <w:tab/>
      </w:r>
      <w:r>
        <w:rPr>
          <w:rFonts w:cs="Times New Roman"/>
          <w:sz w:val="24"/>
        </w:rPr>
        <w:tab/>
        <w:t xml:space="preserve">                                                                </w:t>
      </w:r>
    </w:p>
    <w:p w:rsidR="007064C4" w:rsidRDefault="00F754A6">
      <w:pPr>
        <w:contextualSpacing/>
        <w:rPr>
          <w:rFonts w:eastAsia="Calibri" w:cs="Times New Roman"/>
          <w:kern w:val="0"/>
          <w:sz w:val="24"/>
          <w:lang w:eastAsia="zh-CN" w:bidi="ar-SA"/>
        </w:rPr>
      </w:pPr>
      <w:r>
        <w:rPr>
          <w:rFonts w:eastAsia="Calibri" w:cs="Times New Roman"/>
          <w:kern w:val="0"/>
          <w:sz w:val="24"/>
          <w:lang w:eastAsia="zh-CN" w:bidi="ar-SA"/>
        </w:rPr>
        <w:t>«Пореченская волость»                                                                                      Н.А. Удовиченко</w:t>
      </w:r>
    </w:p>
    <w:p w:rsidR="00F754A6" w:rsidRDefault="00F754A6">
      <w:pPr>
        <w:contextualSpacing/>
        <w:rPr>
          <w:rFonts w:eastAsia="Calibri" w:cs="Times New Roman"/>
          <w:kern w:val="0"/>
          <w:sz w:val="24"/>
          <w:lang w:eastAsia="zh-CN" w:bidi="ar-SA"/>
        </w:rPr>
      </w:pPr>
    </w:p>
    <w:p w:rsidR="007064C4" w:rsidRDefault="007064C4">
      <w:pPr>
        <w:contextualSpacing/>
        <w:jc w:val="right"/>
        <w:rPr>
          <w:rFonts w:eastAsia="Calibri" w:cs="Times New Roman"/>
          <w:kern w:val="0"/>
          <w:sz w:val="24"/>
          <w:lang w:eastAsia="zh-CN" w:bidi="ar-SA"/>
        </w:rPr>
      </w:pPr>
    </w:p>
    <w:p w:rsidR="006159B6" w:rsidRDefault="006159B6">
      <w:pPr>
        <w:contextualSpacing/>
        <w:jc w:val="right"/>
        <w:rPr>
          <w:rFonts w:cs="Times New Roman"/>
          <w:color w:val="000000"/>
          <w:sz w:val="24"/>
        </w:rPr>
      </w:pPr>
    </w:p>
    <w:p w:rsidR="007064C4" w:rsidRDefault="007064C4">
      <w:pPr>
        <w:contextualSpacing/>
        <w:jc w:val="right"/>
        <w:rPr>
          <w:rFonts w:cs="Times New Roman"/>
          <w:color w:val="000000"/>
          <w:sz w:val="24"/>
        </w:rPr>
      </w:pPr>
    </w:p>
    <w:p w:rsidR="007064C4" w:rsidRDefault="007064C4">
      <w:pPr>
        <w:contextualSpacing/>
        <w:jc w:val="right"/>
        <w:rPr>
          <w:rFonts w:cs="Times New Roman"/>
          <w:color w:val="000000"/>
          <w:sz w:val="24"/>
        </w:rPr>
      </w:pPr>
    </w:p>
    <w:p w:rsidR="005C438F" w:rsidRDefault="005C438F" w:rsidP="0010793A">
      <w:pPr>
        <w:contextualSpacing/>
        <w:rPr>
          <w:rFonts w:cs="Times New Roman"/>
          <w:color w:val="000000"/>
          <w:sz w:val="24"/>
        </w:rPr>
      </w:pPr>
    </w:p>
    <w:p w:rsidR="00F34124" w:rsidRDefault="00F34124" w:rsidP="0010793A">
      <w:pPr>
        <w:contextualSpacing/>
        <w:rPr>
          <w:rFonts w:cs="Times New Roman"/>
          <w:color w:val="000000"/>
          <w:sz w:val="24"/>
        </w:rPr>
      </w:pPr>
    </w:p>
    <w:p w:rsidR="00921A34" w:rsidRDefault="00921A34" w:rsidP="0010793A">
      <w:pPr>
        <w:contextualSpacing/>
        <w:rPr>
          <w:rFonts w:cs="Times New Roman"/>
          <w:color w:val="000000"/>
          <w:sz w:val="24"/>
        </w:rPr>
      </w:pPr>
    </w:p>
    <w:p w:rsidR="00F34124" w:rsidRDefault="00F34124" w:rsidP="0010793A">
      <w:pPr>
        <w:contextualSpacing/>
        <w:rPr>
          <w:rFonts w:cs="Times New Roman"/>
          <w:color w:val="000000"/>
          <w:sz w:val="24"/>
        </w:rPr>
      </w:pPr>
    </w:p>
    <w:p w:rsidR="00F34124" w:rsidRDefault="00F34124" w:rsidP="0010793A">
      <w:pPr>
        <w:contextualSpacing/>
        <w:rPr>
          <w:rFonts w:cs="Times New Roman"/>
          <w:color w:val="000000"/>
          <w:sz w:val="24"/>
        </w:rPr>
      </w:pPr>
    </w:p>
    <w:p w:rsidR="007064C4" w:rsidRDefault="007064C4" w:rsidP="00280678">
      <w:pPr>
        <w:contextualSpacing/>
        <w:rPr>
          <w:rFonts w:cs="Times New Roman"/>
          <w:color w:val="000000"/>
          <w:sz w:val="24"/>
        </w:rPr>
      </w:pPr>
    </w:p>
    <w:p w:rsidR="00DD212E" w:rsidRPr="00DD212E" w:rsidRDefault="00DD212E" w:rsidP="00DD212E">
      <w:pPr>
        <w:jc w:val="right"/>
        <w:rPr>
          <w:rFonts w:cs="Times New Roman"/>
          <w:color w:val="000000"/>
          <w:sz w:val="24"/>
        </w:rPr>
      </w:pPr>
      <w:r w:rsidRPr="00DD212E">
        <w:rPr>
          <w:rFonts w:cs="Times New Roman"/>
          <w:color w:val="000000"/>
          <w:sz w:val="24"/>
        </w:rPr>
        <w:lastRenderedPageBreak/>
        <w:t>Приложение к постановлению</w:t>
      </w:r>
      <w:r w:rsidRPr="00DD212E">
        <w:rPr>
          <w:rFonts w:cs="Times New Roman"/>
          <w:color w:val="000000"/>
          <w:sz w:val="24"/>
        </w:rPr>
        <w:br/>
        <w:t>Администрации сельского поселения</w:t>
      </w:r>
    </w:p>
    <w:p w:rsidR="00DD212E" w:rsidRPr="00DD212E" w:rsidRDefault="00DD212E" w:rsidP="00DD212E">
      <w:pPr>
        <w:jc w:val="right"/>
        <w:rPr>
          <w:rFonts w:cs="Times New Roman"/>
          <w:color w:val="000000"/>
          <w:sz w:val="24"/>
        </w:rPr>
      </w:pPr>
      <w:r w:rsidRPr="00DD212E">
        <w:rPr>
          <w:rFonts w:cs="Times New Roman"/>
          <w:color w:val="000000"/>
          <w:sz w:val="24"/>
        </w:rPr>
        <w:t>«Пореченс</w:t>
      </w:r>
      <w:r w:rsidR="00280678">
        <w:rPr>
          <w:rFonts w:cs="Times New Roman"/>
          <w:color w:val="000000"/>
          <w:sz w:val="24"/>
        </w:rPr>
        <w:t>кая во</w:t>
      </w:r>
      <w:r w:rsidR="00921A34">
        <w:rPr>
          <w:rFonts w:cs="Times New Roman"/>
          <w:color w:val="000000"/>
          <w:sz w:val="24"/>
        </w:rPr>
        <w:t>лость»</w:t>
      </w:r>
      <w:r w:rsidR="00921A34">
        <w:rPr>
          <w:rFonts w:cs="Times New Roman"/>
          <w:color w:val="000000"/>
          <w:sz w:val="24"/>
        </w:rPr>
        <w:br/>
        <w:t>от 18.11.2024 № 574</w:t>
      </w:r>
    </w:p>
    <w:p w:rsidR="007064C4" w:rsidRDefault="007064C4">
      <w:pPr>
        <w:contextualSpacing/>
        <w:rPr>
          <w:rFonts w:cs="Times New Roman"/>
          <w:sz w:val="24"/>
        </w:rPr>
      </w:pPr>
    </w:p>
    <w:p w:rsidR="007064C4" w:rsidRDefault="00F754A6">
      <w:pPr>
        <w:contextualSpacing/>
        <w:jc w:val="center"/>
        <w:rPr>
          <w:rFonts w:cs="Times New Roman"/>
          <w:b/>
          <w:bCs/>
          <w:color w:val="000000"/>
          <w:sz w:val="24"/>
        </w:rPr>
      </w:pPr>
      <w:r>
        <w:rPr>
          <w:rFonts w:cs="Times New Roman"/>
          <w:b/>
          <w:bCs/>
          <w:color w:val="000000"/>
          <w:sz w:val="24"/>
        </w:rPr>
        <w:t>Программа</w:t>
      </w:r>
    </w:p>
    <w:p w:rsidR="007064C4" w:rsidRDefault="00F754A6">
      <w:pPr>
        <w:contextualSpacing/>
        <w:jc w:val="center"/>
        <w:rPr>
          <w:rFonts w:cs="Times New Roman"/>
          <w:b/>
          <w:bCs/>
          <w:color w:val="000000"/>
          <w:sz w:val="24"/>
        </w:rPr>
      </w:pPr>
      <w:r>
        <w:rPr>
          <w:rFonts w:cs="Times New Roman"/>
          <w:b/>
          <w:bCs/>
          <w:color w:val="000000"/>
          <w:sz w:val="24"/>
        </w:rPr>
        <w:t>профилактики рисков причинения вреда (ущерба)</w:t>
      </w:r>
    </w:p>
    <w:p w:rsidR="007064C4" w:rsidRDefault="00F754A6">
      <w:pPr>
        <w:contextualSpacing/>
        <w:jc w:val="center"/>
        <w:rPr>
          <w:rFonts w:cs="Times New Roman"/>
          <w:b/>
          <w:bCs/>
          <w:color w:val="000000"/>
          <w:sz w:val="24"/>
        </w:rPr>
      </w:pPr>
      <w:r>
        <w:rPr>
          <w:rFonts w:cs="Times New Roman"/>
          <w:b/>
          <w:bCs/>
          <w:color w:val="000000"/>
          <w:sz w:val="24"/>
        </w:rPr>
        <w:t>охраняемым законом ценностям при осуществлении</w:t>
      </w:r>
    </w:p>
    <w:p w:rsidR="007064C4" w:rsidRPr="00921A34" w:rsidRDefault="00F754A6" w:rsidP="00921A34">
      <w:pPr>
        <w:contextualSpacing/>
        <w:jc w:val="center"/>
        <w:rPr>
          <w:rFonts w:cs="Times New Roman"/>
          <w:b/>
          <w:bCs/>
          <w:color w:val="000000"/>
          <w:sz w:val="24"/>
        </w:rPr>
      </w:pPr>
      <w:r>
        <w:rPr>
          <w:rFonts w:cs="Times New Roman"/>
          <w:b/>
          <w:bCs/>
          <w:color w:val="000000"/>
          <w:sz w:val="24"/>
        </w:rPr>
        <w:t>муниципального контроля на автомобильном транспорте, городском наземном электрическом транспорте и в дорожном хозяйстве в границах населенных пунктов муниципального образования</w:t>
      </w:r>
      <w:r w:rsidR="00921A34">
        <w:rPr>
          <w:rFonts w:cs="Times New Roman"/>
          <w:b/>
          <w:bCs/>
          <w:color w:val="000000"/>
          <w:sz w:val="24"/>
        </w:rPr>
        <w:t xml:space="preserve"> </w:t>
      </w:r>
      <w:r>
        <w:rPr>
          <w:rFonts w:cs="Times New Roman"/>
          <w:b/>
          <w:bCs/>
          <w:color w:val="000000"/>
          <w:sz w:val="24"/>
        </w:rPr>
        <w:t>«Пореченская волость»</w:t>
      </w:r>
      <w:r>
        <w:rPr>
          <w:rFonts w:cs="Times New Roman"/>
          <w:b/>
          <w:color w:val="000000"/>
          <w:sz w:val="24"/>
        </w:rPr>
        <w:t xml:space="preserve"> </w:t>
      </w:r>
      <w:r w:rsidR="00280678">
        <w:rPr>
          <w:rFonts w:cs="Times New Roman"/>
          <w:b/>
          <w:sz w:val="24"/>
        </w:rPr>
        <w:t>на 2025</w:t>
      </w:r>
      <w:r>
        <w:rPr>
          <w:rFonts w:cs="Times New Roman"/>
          <w:b/>
          <w:sz w:val="24"/>
        </w:rPr>
        <w:t xml:space="preserve"> год</w:t>
      </w:r>
    </w:p>
    <w:p w:rsidR="007064C4" w:rsidRDefault="007064C4">
      <w:pPr>
        <w:contextualSpacing/>
        <w:jc w:val="center"/>
        <w:rPr>
          <w:rFonts w:cs="Times New Roman"/>
          <w:b/>
          <w:color w:val="000000"/>
          <w:sz w:val="24"/>
        </w:rPr>
      </w:pPr>
    </w:p>
    <w:p w:rsidR="007064C4" w:rsidRDefault="00F754A6">
      <w:pPr>
        <w:ind w:firstLine="709"/>
        <w:contextualSpacing/>
        <w:jc w:val="both"/>
        <w:rPr>
          <w:rFonts w:cs="Times New Roman"/>
          <w:sz w:val="24"/>
        </w:rPr>
      </w:pPr>
      <w:proofErr w:type="gramStart"/>
      <w:r>
        <w:rPr>
          <w:rFonts w:cs="Times New Roman"/>
          <w:sz w:val="24"/>
        </w:rPr>
        <w:t xml:space="preserve">Настоящая программа профилактики рисков причинения вреда (ущерба) охраняемым законом ценностям </w:t>
      </w:r>
      <w:r>
        <w:rPr>
          <w:rFonts w:cs="Times New Roman"/>
          <w:bCs/>
          <w:color w:val="000000"/>
          <w:sz w:val="24"/>
        </w:rPr>
        <w:t>при осуществлении муниципального контроля на автомобильном транспорте, городском наземном электрическом транспорте и в дорожном хозяйстве в границах населенных пунктов муниципального образования «Пореченская волость»</w:t>
      </w:r>
      <w:r>
        <w:rPr>
          <w:rFonts w:cs="Times New Roman"/>
          <w:color w:val="000000"/>
          <w:sz w:val="24"/>
        </w:rPr>
        <w:t xml:space="preserve"> </w:t>
      </w:r>
      <w:r>
        <w:rPr>
          <w:rFonts w:cs="Times New Roman"/>
          <w:sz w:val="24"/>
        </w:rPr>
        <w:t>(далее – Программа) разработана в соответствии с Федеральным законом от 06.10.2003 № 131-ФЗ «Об общих принципах организации местного самоуправления в Российской Федерации»</w:t>
      </w:r>
      <w:r>
        <w:rPr>
          <w:rFonts w:cs="Times New Roman"/>
          <w:color w:val="000000"/>
          <w:sz w:val="24"/>
        </w:rPr>
        <w:t>, Федеральным законом от 31.07.2020 № 248-ФЗ «О государственном</w:t>
      </w:r>
      <w:proofErr w:type="gramEnd"/>
      <w:r>
        <w:rPr>
          <w:rFonts w:cs="Times New Roman"/>
          <w:color w:val="000000"/>
          <w:sz w:val="24"/>
        </w:rPr>
        <w:t xml:space="preserve"> </w:t>
      </w:r>
      <w:proofErr w:type="gramStart"/>
      <w:r>
        <w:rPr>
          <w:rFonts w:cs="Times New Roman"/>
          <w:color w:val="000000"/>
          <w:sz w:val="24"/>
        </w:rPr>
        <w:t xml:space="preserve">контроле (надзоре) и муниципальном контроле в Российской Федерации» (далее – Закон № 248-ФЗ), постановлением Правительства РФ от 25.06.2021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ценностям», </w:t>
      </w:r>
      <w:r>
        <w:rPr>
          <w:rFonts w:cs="Times New Roman"/>
          <w:sz w:val="24"/>
        </w:rPr>
        <w:t xml:space="preserve">Положением о муниципальном контроле </w:t>
      </w:r>
      <w:r>
        <w:rPr>
          <w:rFonts w:cs="Times New Roman"/>
          <w:bCs/>
          <w:color w:val="000000"/>
          <w:sz w:val="24"/>
        </w:rPr>
        <w:t>на автомобильном транспорте, городском наземном электрическом транспорте и в дорожном хозяйстве в границах населенных пунктов муниципального образования «Пореченская волость»</w:t>
      </w:r>
      <w:r>
        <w:rPr>
          <w:rFonts w:cs="Times New Roman"/>
          <w:iCs/>
          <w:sz w:val="24"/>
        </w:rPr>
        <w:t>, утвержденным решением</w:t>
      </w:r>
      <w:proofErr w:type="gramEnd"/>
      <w:r>
        <w:rPr>
          <w:rFonts w:cs="Times New Roman"/>
          <w:iCs/>
          <w:sz w:val="24"/>
        </w:rPr>
        <w:t xml:space="preserve"> Собрания депутатов </w:t>
      </w:r>
      <w:r>
        <w:rPr>
          <w:rFonts w:eastAsia="Calibri" w:cs="Times New Roman"/>
          <w:sz w:val="24"/>
          <w:lang w:eastAsia="en-US"/>
        </w:rPr>
        <w:t>сельского поселения «Пореченская волость» от 26.11.2021 № 66 (далее – Положение)</w:t>
      </w:r>
      <w:r>
        <w:rPr>
          <w:rFonts w:cs="Times New Roman"/>
          <w:sz w:val="24"/>
        </w:rPr>
        <w:t>.</w:t>
      </w:r>
    </w:p>
    <w:p w:rsidR="007064C4" w:rsidRDefault="00F754A6">
      <w:pPr>
        <w:ind w:firstLine="709"/>
        <w:contextualSpacing/>
        <w:jc w:val="both"/>
        <w:rPr>
          <w:rFonts w:cs="Times New Roman"/>
          <w:sz w:val="24"/>
        </w:rPr>
      </w:pPr>
      <w:r>
        <w:rPr>
          <w:rFonts w:cs="Times New Roman"/>
          <w:color w:val="000000"/>
          <w:sz w:val="24"/>
        </w:rPr>
        <w:t xml:space="preserve">Программа устанавливает порядок проведения профилактических мероприятий, направленных на предупреждение причинения вреда (ущерба) охраняемым законом ценностям, при осуществлении муниципального контроля </w:t>
      </w:r>
      <w:r>
        <w:rPr>
          <w:rFonts w:cs="Times New Roman"/>
          <w:bCs/>
          <w:color w:val="000000"/>
          <w:sz w:val="24"/>
        </w:rPr>
        <w:t xml:space="preserve">на автомобильном транспорте, городском наземном электрическом транспорте и в дорожном хозяйстве в границах населенных пунктов муниципального образования «Пореченская волость». </w:t>
      </w:r>
      <w:r>
        <w:rPr>
          <w:rFonts w:cs="Times New Roman"/>
          <w:sz w:val="24"/>
        </w:rPr>
        <w:t>Профилактические мероприятия программы осуществляются Администрацией сельского поселения «Пореченская волость».</w:t>
      </w:r>
    </w:p>
    <w:p w:rsidR="007064C4" w:rsidRDefault="007064C4">
      <w:pPr>
        <w:contextualSpacing/>
        <w:rPr>
          <w:rFonts w:eastAsia="Calibri" w:cs="Times New Roman"/>
          <w:color w:val="000000"/>
          <w:sz w:val="24"/>
          <w:lang w:eastAsia="en-US"/>
        </w:rPr>
      </w:pPr>
    </w:p>
    <w:p w:rsidR="007064C4" w:rsidRDefault="00F754A6">
      <w:pPr>
        <w:contextualSpacing/>
        <w:jc w:val="center"/>
        <w:rPr>
          <w:rFonts w:eastAsia="Calibri" w:cs="Times New Roman"/>
          <w:b/>
          <w:sz w:val="24"/>
          <w:lang w:eastAsia="en-US"/>
        </w:rPr>
      </w:pPr>
      <w:r>
        <w:rPr>
          <w:rFonts w:eastAsia="Calibri" w:cs="Times New Roman"/>
          <w:b/>
          <w:sz w:val="24"/>
          <w:lang w:eastAsia="en-US"/>
        </w:rPr>
        <w:t xml:space="preserve">Раздел 1. Анализ текущего состояния муниципального </w:t>
      </w:r>
    </w:p>
    <w:p w:rsidR="007064C4" w:rsidRDefault="00F754A6">
      <w:pPr>
        <w:contextualSpacing/>
        <w:jc w:val="center"/>
        <w:rPr>
          <w:rFonts w:eastAsia="Calibri" w:cs="Times New Roman"/>
          <w:b/>
          <w:sz w:val="24"/>
          <w:lang w:eastAsia="en-US"/>
        </w:rPr>
      </w:pPr>
      <w:r>
        <w:rPr>
          <w:rFonts w:eastAsia="Calibri" w:cs="Times New Roman"/>
          <w:b/>
          <w:sz w:val="24"/>
          <w:lang w:eastAsia="en-US"/>
        </w:rPr>
        <w:t xml:space="preserve">контроля в сфере благоустройства </w:t>
      </w:r>
    </w:p>
    <w:p w:rsidR="007064C4" w:rsidRDefault="007064C4">
      <w:pPr>
        <w:ind w:firstLine="567"/>
        <w:contextualSpacing/>
        <w:jc w:val="both"/>
        <w:rPr>
          <w:rFonts w:eastAsia="Calibri" w:cs="Times New Roman"/>
          <w:b/>
          <w:bCs/>
          <w:sz w:val="24"/>
          <w:lang w:eastAsia="en-US"/>
        </w:rPr>
      </w:pPr>
    </w:p>
    <w:p w:rsidR="007064C4" w:rsidRDefault="00F754A6">
      <w:pPr>
        <w:ind w:firstLine="709"/>
        <w:contextualSpacing/>
        <w:jc w:val="both"/>
        <w:rPr>
          <w:rFonts w:cs="Times New Roman"/>
          <w:sz w:val="24"/>
        </w:rPr>
      </w:pPr>
      <w:r>
        <w:rPr>
          <w:rFonts w:cs="Times New Roman"/>
          <w:bCs/>
          <w:sz w:val="24"/>
          <w:lang w:eastAsia="en-US"/>
        </w:rPr>
        <w:t xml:space="preserve">1.1. </w:t>
      </w:r>
      <w:r>
        <w:rPr>
          <w:rFonts w:eastAsia="Calibri" w:cs="Times New Roman"/>
          <w:sz w:val="24"/>
          <w:lang w:eastAsia="en-US"/>
        </w:rPr>
        <w:t xml:space="preserve">Муниципальный контроль </w:t>
      </w:r>
      <w:r>
        <w:rPr>
          <w:rFonts w:cs="Times New Roman"/>
          <w:bCs/>
          <w:color w:val="000000"/>
          <w:sz w:val="24"/>
        </w:rPr>
        <w:t>на автомобильном транспорте, городском наземном электрическом транспорте и в дорожном хозяйстве в границах населенных пунктов муниципального образования «Пореченская волость»</w:t>
      </w:r>
      <w:r>
        <w:rPr>
          <w:rFonts w:cs="Times New Roman"/>
          <w:color w:val="000000"/>
          <w:sz w:val="24"/>
        </w:rPr>
        <w:t xml:space="preserve"> </w:t>
      </w:r>
      <w:r>
        <w:rPr>
          <w:rFonts w:eastAsia="Calibri" w:cs="Times New Roman"/>
          <w:sz w:val="24"/>
          <w:lang w:eastAsia="en-US"/>
        </w:rPr>
        <w:t>осуществляет Администрация сельского поселения «Пореченская волость».</w:t>
      </w:r>
    </w:p>
    <w:p w:rsidR="007064C4" w:rsidRDefault="00F754A6">
      <w:pPr>
        <w:ind w:firstLine="709"/>
        <w:contextualSpacing/>
        <w:jc w:val="both"/>
        <w:rPr>
          <w:rFonts w:cs="Times New Roman"/>
          <w:sz w:val="24"/>
        </w:rPr>
      </w:pPr>
      <w:r>
        <w:rPr>
          <w:rFonts w:cs="Times New Roman"/>
          <w:sz w:val="24"/>
          <w:lang w:eastAsia="en-US"/>
        </w:rPr>
        <w:t xml:space="preserve">1.2. </w:t>
      </w:r>
      <w:r>
        <w:rPr>
          <w:rFonts w:eastAsia="Calibri" w:cs="Times New Roman"/>
          <w:sz w:val="24"/>
          <w:lang w:eastAsia="en-US"/>
        </w:rPr>
        <w:t xml:space="preserve">В рамках муниципального контроля </w:t>
      </w:r>
      <w:r>
        <w:rPr>
          <w:rFonts w:cs="Times New Roman"/>
          <w:bCs/>
          <w:color w:val="000000"/>
          <w:sz w:val="24"/>
        </w:rPr>
        <w:t>на автомобильном транспорте, городском наземном электрическом транспорте и в дорожном хозяйстве в границах населенных пунктов муниципального образования «Пореченская волость»</w:t>
      </w:r>
      <w:r>
        <w:rPr>
          <w:rFonts w:cs="Times New Roman"/>
          <w:color w:val="000000"/>
          <w:sz w:val="24"/>
        </w:rPr>
        <w:t xml:space="preserve"> </w:t>
      </w:r>
      <w:r>
        <w:rPr>
          <w:rFonts w:eastAsia="Calibri" w:cs="Times New Roman"/>
          <w:sz w:val="24"/>
          <w:lang w:eastAsia="en-US"/>
        </w:rPr>
        <w:t>осуществляется контроль соблюдения обязательных требований:</w:t>
      </w:r>
    </w:p>
    <w:p w:rsidR="007064C4" w:rsidRDefault="00F754A6">
      <w:pPr>
        <w:ind w:firstLine="709"/>
        <w:contextualSpacing/>
        <w:jc w:val="both"/>
        <w:rPr>
          <w:rFonts w:cs="Times New Roman"/>
          <w:sz w:val="24"/>
        </w:rPr>
      </w:pPr>
      <w:r>
        <w:rPr>
          <w:rFonts w:cs="Times New Roman"/>
          <w:color w:val="000000"/>
          <w:sz w:val="24"/>
          <w:lang w:eastAsia="zh-CN"/>
        </w:rPr>
        <w:t xml:space="preserve">в области автомобильных дорог и дорожной деятельности, установленных в отношении автомобильных дорог местного значения </w:t>
      </w:r>
      <w:r>
        <w:rPr>
          <w:rFonts w:cs="Times New Roman"/>
          <w:bCs/>
          <w:color w:val="000000"/>
          <w:sz w:val="24"/>
          <w:lang w:eastAsia="zh-CN"/>
        </w:rPr>
        <w:t>муниципального образования «Пореченская волость</w:t>
      </w:r>
      <w:r>
        <w:rPr>
          <w:rFonts w:cs="Times New Roman"/>
          <w:color w:val="000000"/>
          <w:sz w:val="24"/>
          <w:lang w:eastAsia="zh-CN"/>
        </w:rPr>
        <w:t>:</w:t>
      </w:r>
    </w:p>
    <w:p w:rsidR="007064C4" w:rsidRDefault="00F754A6">
      <w:pPr>
        <w:contextualSpacing/>
        <w:jc w:val="both"/>
        <w:rPr>
          <w:rFonts w:cs="Times New Roman"/>
          <w:color w:val="000000"/>
          <w:sz w:val="24"/>
          <w:lang w:eastAsia="zh-CN"/>
        </w:rPr>
      </w:pPr>
      <w:r>
        <w:rPr>
          <w:rFonts w:cs="Times New Roman"/>
          <w:color w:val="000000"/>
          <w:sz w:val="24"/>
          <w:lang w:eastAsia="zh-CN"/>
        </w:rPr>
        <w:tab/>
        <w:t>а) к эксплуатации объектов дорожного сервиса, размещенных в полосах отвода и (или) придорожных полосах автомобильных дорог общего пользования;</w:t>
      </w:r>
    </w:p>
    <w:p w:rsidR="007064C4" w:rsidRDefault="00F754A6">
      <w:pPr>
        <w:contextualSpacing/>
        <w:jc w:val="both"/>
        <w:rPr>
          <w:rFonts w:cs="Times New Roman"/>
          <w:sz w:val="24"/>
        </w:rPr>
      </w:pPr>
      <w:r>
        <w:rPr>
          <w:rFonts w:cs="Times New Roman"/>
          <w:color w:val="000000"/>
          <w:sz w:val="24"/>
          <w:lang w:eastAsia="zh-CN"/>
        </w:rPr>
        <w:tab/>
        <w:t xml:space="preserve">б) к осуществлению работ по капитальному ремонту, ремонту и содержанию автомобильных дорог общего пользования и искусственных дорожных сооружений на них </w:t>
      </w:r>
      <w:r>
        <w:rPr>
          <w:rFonts w:cs="Times New Roman"/>
          <w:color w:val="000000"/>
          <w:sz w:val="24"/>
          <w:lang w:eastAsia="zh-CN"/>
        </w:rPr>
        <w:lastRenderedPageBreak/>
        <w:t xml:space="preserve">(включая требования к дорожно-строительным материалам и изделиям) в части обеспечения сохранности автомобильных </w:t>
      </w:r>
      <w:r>
        <w:rPr>
          <w:rFonts w:cs="Times New Roman"/>
          <w:sz w:val="24"/>
          <w:lang w:eastAsia="zh-CN"/>
        </w:rPr>
        <w:t>дорог.</w:t>
      </w:r>
    </w:p>
    <w:p w:rsidR="007064C4" w:rsidRDefault="00F754A6">
      <w:pPr>
        <w:tabs>
          <w:tab w:val="left" w:pos="284"/>
          <w:tab w:val="left" w:pos="709"/>
          <w:tab w:val="left" w:pos="993"/>
        </w:tabs>
        <w:ind w:firstLine="709"/>
        <w:contextualSpacing/>
        <w:jc w:val="both"/>
        <w:rPr>
          <w:rFonts w:eastAsia="Calibri" w:cs="Times New Roman"/>
          <w:sz w:val="24"/>
          <w:lang w:eastAsia="en-US"/>
        </w:rPr>
      </w:pPr>
      <w:r>
        <w:rPr>
          <w:rFonts w:eastAsia="Calibri" w:cs="Times New Roman"/>
          <w:sz w:val="24"/>
          <w:lang w:eastAsia="en-US"/>
        </w:rPr>
        <w:t>Контролируемыми лицами при осуществлении муниципального контроля являются: юридические лица, индивидуальные предприниматели, граждане (далее - контролируемые лица).</w:t>
      </w:r>
    </w:p>
    <w:p w:rsidR="007064C4" w:rsidRDefault="00F754A6">
      <w:pPr>
        <w:ind w:firstLine="709"/>
        <w:contextualSpacing/>
        <w:jc w:val="both"/>
        <w:rPr>
          <w:rFonts w:cs="Times New Roman"/>
          <w:sz w:val="24"/>
        </w:rPr>
      </w:pPr>
      <w:r>
        <w:rPr>
          <w:rFonts w:cs="Times New Roman"/>
          <w:color w:val="000000"/>
          <w:sz w:val="24"/>
        </w:rPr>
        <w:t xml:space="preserve">При осуществлении контроля </w:t>
      </w:r>
      <w:r>
        <w:rPr>
          <w:rFonts w:cs="Times New Roman"/>
          <w:bCs/>
          <w:color w:val="000000"/>
          <w:sz w:val="24"/>
        </w:rPr>
        <w:t>на автомобильном транспорте, городском наземном электрическом транспорте и в дорожном хозяйстве в границах населенных пунктов муниципального образования «Пореченская волость»</w:t>
      </w:r>
      <w:r>
        <w:rPr>
          <w:rFonts w:cs="Times New Roman"/>
          <w:color w:val="000000"/>
          <w:sz w:val="24"/>
        </w:rPr>
        <w:t xml:space="preserve"> проведение профилактических мероприятий, направленных на снижение риска причинения вреда (ущерба), является для Администрации сельского поселения «Пореченская волость» приоритетным по отношению к проведению контрольных мероприятий.</w:t>
      </w:r>
    </w:p>
    <w:p w:rsidR="007064C4" w:rsidRDefault="00F754A6">
      <w:pPr>
        <w:ind w:firstLine="709"/>
        <w:contextualSpacing/>
        <w:jc w:val="both"/>
        <w:rPr>
          <w:rFonts w:cs="Times New Roman"/>
          <w:sz w:val="24"/>
        </w:rPr>
      </w:pPr>
      <w:r>
        <w:rPr>
          <w:rFonts w:cs="Times New Roman"/>
          <w:sz w:val="24"/>
          <w:lang w:eastAsia="en-US"/>
        </w:rPr>
        <w:t xml:space="preserve">1.3. Основными причинами, факторами и условиями, способствующими нарушению требований в сфере </w:t>
      </w:r>
      <w:r>
        <w:rPr>
          <w:rFonts w:cs="Times New Roman"/>
          <w:color w:val="000000"/>
          <w:sz w:val="24"/>
          <w:lang w:eastAsia="zh-CN"/>
        </w:rPr>
        <w:t>автомобильных дорог и дорожной деятельности</w:t>
      </w:r>
      <w:r>
        <w:rPr>
          <w:rFonts w:cs="Times New Roman"/>
          <w:sz w:val="24"/>
          <w:lang w:eastAsia="en-US"/>
        </w:rPr>
        <w:t xml:space="preserve"> контролируемыми лицами, являются: </w:t>
      </w:r>
    </w:p>
    <w:p w:rsidR="007064C4" w:rsidRDefault="00F754A6">
      <w:pPr>
        <w:ind w:firstLine="709"/>
        <w:contextualSpacing/>
        <w:jc w:val="both"/>
        <w:rPr>
          <w:rFonts w:cs="Times New Roman"/>
          <w:sz w:val="24"/>
        </w:rPr>
      </w:pPr>
      <w:r>
        <w:rPr>
          <w:rFonts w:cs="Times New Roman"/>
          <w:sz w:val="24"/>
          <w:lang w:eastAsia="en-US"/>
        </w:rPr>
        <w:t xml:space="preserve">- непонимание необходимости исполнения требований в сфере </w:t>
      </w:r>
      <w:r>
        <w:rPr>
          <w:rFonts w:cs="Times New Roman"/>
          <w:color w:val="000000"/>
          <w:sz w:val="24"/>
          <w:lang w:eastAsia="zh-CN"/>
        </w:rPr>
        <w:t>автомобильных дорог и дорожной деятельности</w:t>
      </w:r>
      <w:r>
        <w:rPr>
          <w:rFonts w:cs="Times New Roman"/>
          <w:sz w:val="24"/>
          <w:lang w:eastAsia="en-US"/>
        </w:rPr>
        <w:t xml:space="preserve"> контролируемыми лицами; </w:t>
      </w:r>
    </w:p>
    <w:p w:rsidR="007064C4" w:rsidRDefault="00F754A6">
      <w:pPr>
        <w:ind w:firstLine="709"/>
        <w:contextualSpacing/>
        <w:jc w:val="both"/>
        <w:rPr>
          <w:rFonts w:cs="Times New Roman"/>
          <w:sz w:val="24"/>
        </w:rPr>
      </w:pPr>
      <w:r>
        <w:rPr>
          <w:rFonts w:cs="Times New Roman"/>
          <w:sz w:val="24"/>
          <w:lang w:eastAsia="en-US"/>
        </w:rPr>
        <w:t xml:space="preserve">- отсутствие информирования контролируемых лиц о требованиях в сфере </w:t>
      </w:r>
      <w:r>
        <w:rPr>
          <w:rFonts w:cs="Times New Roman"/>
          <w:color w:val="000000"/>
          <w:sz w:val="24"/>
          <w:lang w:eastAsia="zh-CN"/>
        </w:rPr>
        <w:t>автомобильных дорог и дорожной деятельности</w:t>
      </w:r>
      <w:r>
        <w:rPr>
          <w:rFonts w:cs="Times New Roman"/>
          <w:sz w:val="24"/>
          <w:lang w:eastAsia="en-US"/>
        </w:rPr>
        <w:t xml:space="preserve">; </w:t>
      </w:r>
    </w:p>
    <w:p w:rsidR="007064C4" w:rsidRDefault="00F754A6">
      <w:pPr>
        <w:ind w:firstLine="709"/>
        <w:contextualSpacing/>
        <w:jc w:val="both"/>
        <w:rPr>
          <w:rFonts w:cs="Times New Roman"/>
          <w:sz w:val="24"/>
        </w:rPr>
      </w:pPr>
      <w:r>
        <w:rPr>
          <w:rFonts w:cs="Times New Roman"/>
          <w:sz w:val="24"/>
          <w:lang w:eastAsia="en-US"/>
        </w:rPr>
        <w:t xml:space="preserve">- отсутствие системы обратной связи с контролируемыми лицами по вопросам применения требований в сфере </w:t>
      </w:r>
      <w:r>
        <w:rPr>
          <w:rFonts w:cs="Times New Roman"/>
          <w:color w:val="000000"/>
          <w:sz w:val="24"/>
          <w:lang w:eastAsia="zh-CN"/>
        </w:rPr>
        <w:t>автомобильных дорог и дорожной деятельности</w:t>
      </w:r>
      <w:r>
        <w:rPr>
          <w:rFonts w:cs="Times New Roman"/>
          <w:sz w:val="24"/>
          <w:lang w:eastAsia="en-US"/>
        </w:rPr>
        <w:t>, в том числе с использованием современных информационно-телекоммуникационных технологий</w:t>
      </w:r>
      <w:r>
        <w:rPr>
          <w:rFonts w:eastAsia="Calibri" w:cs="Times New Roman"/>
          <w:sz w:val="24"/>
          <w:lang w:eastAsia="en-US"/>
        </w:rPr>
        <w:t>.</w:t>
      </w:r>
    </w:p>
    <w:p w:rsidR="007064C4" w:rsidRDefault="007064C4">
      <w:pPr>
        <w:ind w:firstLine="709"/>
        <w:contextualSpacing/>
        <w:jc w:val="both"/>
        <w:rPr>
          <w:rFonts w:eastAsia="Calibri" w:cs="Times New Roman"/>
          <w:color w:val="000000"/>
          <w:sz w:val="24"/>
          <w:lang w:eastAsia="en-US"/>
        </w:rPr>
      </w:pPr>
    </w:p>
    <w:p w:rsidR="007064C4" w:rsidRDefault="00F754A6">
      <w:pPr>
        <w:contextualSpacing/>
        <w:jc w:val="center"/>
        <w:rPr>
          <w:rFonts w:cs="Times New Roman"/>
          <w:b/>
          <w:bCs/>
          <w:color w:val="000000"/>
          <w:sz w:val="24"/>
        </w:rPr>
      </w:pPr>
      <w:r>
        <w:rPr>
          <w:rFonts w:cs="Times New Roman"/>
          <w:b/>
          <w:bCs/>
          <w:color w:val="000000"/>
          <w:sz w:val="24"/>
        </w:rPr>
        <w:t>Раздел 2. Цели и задачи реализации Программы</w:t>
      </w:r>
    </w:p>
    <w:p w:rsidR="007064C4" w:rsidRDefault="007064C4">
      <w:pPr>
        <w:contextualSpacing/>
        <w:jc w:val="center"/>
        <w:rPr>
          <w:rFonts w:cs="Times New Roman"/>
          <w:b/>
          <w:bCs/>
          <w:color w:val="000000"/>
          <w:sz w:val="24"/>
        </w:rPr>
      </w:pPr>
    </w:p>
    <w:p w:rsidR="007064C4" w:rsidRDefault="00F754A6">
      <w:pPr>
        <w:ind w:firstLine="709"/>
        <w:contextualSpacing/>
        <w:jc w:val="both"/>
        <w:rPr>
          <w:rFonts w:cs="Times New Roman"/>
          <w:color w:val="000000"/>
          <w:sz w:val="24"/>
        </w:rPr>
      </w:pPr>
      <w:r>
        <w:rPr>
          <w:rFonts w:cs="Times New Roman"/>
          <w:color w:val="000000"/>
          <w:sz w:val="24"/>
        </w:rPr>
        <w:t>1. Целями реализации Программы являются:</w:t>
      </w:r>
    </w:p>
    <w:p w:rsidR="007064C4" w:rsidRDefault="00F754A6">
      <w:pPr>
        <w:ind w:firstLine="709"/>
        <w:contextualSpacing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- стимулирование добросовестного соблюдения обязательных требований всеми контролируемыми лицами; </w:t>
      </w:r>
    </w:p>
    <w:p w:rsidR="007064C4" w:rsidRDefault="00F754A6">
      <w:pPr>
        <w:ind w:firstLine="709"/>
        <w:contextualSpacing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- 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 </w:t>
      </w:r>
    </w:p>
    <w:p w:rsidR="007064C4" w:rsidRDefault="00F754A6">
      <w:pPr>
        <w:ind w:firstLine="709"/>
        <w:contextualSpacing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- создание условий для доведения обязательных требований до контролируемых лиц, повышение информированности о способах их соблюдения. </w:t>
      </w:r>
    </w:p>
    <w:p w:rsidR="007064C4" w:rsidRDefault="00F754A6">
      <w:pPr>
        <w:ind w:firstLine="709"/>
        <w:contextualSpacing/>
        <w:jc w:val="both"/>
        <w:rPr>
          <w:rFonts w:cs="Times New Roman"/>
          <w:color w:val="000000"/>
          <w:sz w:val="24"/>
        </w:rPr>
      </w:pPr>
      <w:r>
        <w:rPr>
          <w:rFonts w:cs="Times New Roman"/>
          <w:color w:val="000000"/>
          <w:sz w:val="24"/>
        </w:rPr>
        <w:t>2. Задачами реализации Программы являются:</w:t>
      </w:r>
    </w:p>
    <w:p w:rsidR="007064C4" w:rsidRDefault="00F754A6">
      <w:pPr>
        <w:ind w:firstLine="709"/>
        <w:contextualSpacing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- выявление причин, факторов и условий, способствующих нарушению обязательных требований законодательства, определение способов устранения или снижения рисков их возникновения; </w:t>
      </w:r>
    </w:p>
    <w:p w:rsidR="007064C4" w:rsidRDefault="00F754A6">
      <w:pPr>
        <w:ind w:firstLine="709"/>
        <w:contextualSpacing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- установление зависимости видов, форм и интенсивности профилактических мероприятий от особенностей конкретных </w:t>
      </w:r>
      <w:r>
        <w:rPr>
          <w:rFonts w:cs="Times New Roman"/>
          <w:sz w:val="24"/>
          <w:lang w:eastAsia="en-US"/>
        </w:rPr>
        <w:t>контролируемых лиц</w:t>
      </w:r>
      <w:r>
        <w:rPr>
          <w:rFonts w:cs="Times New Roman"/>
          <w:sz w:val="24"/>
        </w:rPr>
        <w:t xml:space="preserve"> и проведение профилактических мероприятий с учетом данных факторов; </w:t>
      </w:r>
    </w:p>
    <w:p w:rsidR="007064C4" w:rsidRDefault="00F754A6">
      <w:pPr>
        <w:ind w:firstLine="709"/>
        <w:contextualSpacing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- формирование единого понимания обязательных требований законодательства у всех участников контрольной деятельности; </w:t>
      </w:r>
    </w:p>
    <w:p w:rsidR="007064C4" w:rsidRDefault="00F754A6">
      <w:pPr>
        <w:ind w:firstLine="709"/>
        <w:contextualSpacing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- повышение прозрачности осуществляемой контрольной деятельности; </w:t>
      </w:r>
    </w:p>
    <w:p w:rsidR="007064C4" w:rsidRDefault="00F754A6">
      <w:pPr>
        <w:ind w:firstLine="709"/>
        <w:contextualSpacing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- повышение уровня правовой грамотности </w:t>
      </w:r>
      <w:r>
        <w:rPr>
          <w:rFonts w:cs="Times New Roman"/>
          <w:sz w:val="24"/>
          <w:lang w:eastAsia="en-US"/>
        </w:rPr>
        <w:t>контролируемых лиц</w:t>
      </w:r>
      <w:r>
        <w:rPr>
          <w:rFonts w:cs="Times New Roman"/>
          <w:sz w:val="24"/>
        </w:rPr>
        <w:t xml:space="preserve">, в том числе путем обеспечения доступности информации об обязательных требованиях законодательства и необходимых мерах по их исполнению.  </w:t>
      </w:r>
    </w:p>
    <w:p w:rsidR="007064C4" w:rsidRDefault="007064C4">
      <w:pPr>
        <w:ind w:firstLine="709"/>
        <w:contextualSpacing/>
        <w:jc w:val="both"/>
        <w:rPr>
          <w:rFonts w:cs="Times New Roman"/>
          <w:b/>
          <w:color w:val="000000"/>
          <w:sz w:val="24"/>
        </w:rPr>
      </w:pPr>
    </w:p>
    <w:p w:rsidR="007064C4" w:rsidRDefault="00F754A6">
      <w:pPr>
        <w:contextualSpacing/>
        <w:jc w:val="center"/>
        <w:rPr>
          <w:rFonts w:cs="Times New Roman"/>
          <w:b/>
          <w:bCs/>
          <w:color w:val="000000"/>
          <w:sz w:val="24"/>
        </w:rPr>
      </w:pPr>
      <w:r>
        <w:rPr>
          <w:rFonts w:cs="Times New Roman"/>
          <w:b/>
          <w:bCs/>
          <w:color w:val="000000"/>
          <w:sz w:val="24"/>
        </w:rPr>
        <w:t>Раздел 3. Перечень профилактических мероприятий,</w:t>
      </w:r>
    </w:p>
    <w:p w:rsidR="007064C4" w:rsidRDefault="00F754A6">
      <w:pPr>
        <w:contextualSpacing/>
        <w:jc w:val="center"/>
        <w:rPr>
          <w:rFonts w:cs="Times New Roman"/>
          <w:b/>
          <w:bCs/>
          <w:color w:val="000000"/>
          <w:sz w:val="24"/>
        </w:rPr>
      </w:pPr>
      <w:r>
        <w:rPr>
          <w:rFonts w:cs="Times New Roman"/>
          <w:b/>
          <w:bCs/>
          <w:color w:val="000000"/>
          <w:sz w:val="24"/>
        </w:rPr>
        <w:t>сроки (периодичность) их проведения</w:t>
      </w:r>
    </w:p>
    <w:p w:rsidR="007064C4" w:rsidRDefault="007064C4">
      <w:pPr>
        <w:contextualSpacing/>
        <w:jc w:val="center"/>
        <w:rPr>
          <w:rFonts w:cs="Times New Roman"/>
          <w:bCs/>
          <w:color w:val="000000"/>
          <w:sz w:val="24"/>
        </w:rPr>
      </w:pPr>
    </w:p>
    <w:p w:rsidR="007064C4" w:rsidRDefault="00F754A6">
      <w:pPr>
        <w:ind w:firstLine="709"/>
        <w:contextualSpacing/>
        <w:jc w:val="both"/>
        <w:rPr>
          <w:rFonts w:cs="Times New Roman"/>
          <w:sz w:val="24"/>
        </w:rPr>
      </w:pPr>
      <w:r>
        <w:rPr>
          <w:rFonts w:cs="Times New Roman"/>
          <w:color w:val="000000"/>
          <w:sz w:val="24"/>
        </w:rPr>
        <w:t xml:space="preserve">В соответствии с Положением о муниципальном контроле </w:t>
      </w:r>
      <w:r>
        <w:rPr>
          <w:rFonts w:cs="Times New Roman"/>
          <w:bCs/>
          <w:color w:val="000000"/>
          <w:sz w:val="24"/>
        </w:rPr>
        <w:t>на автомобильном транспорте, городском наземном электрическом транспорте и в дорожном хозяйстве в границах населенных пунктов муниципального образования «Пореченская волость»</w:t>
      </w:r>
      <w:r>
        <w:rPr>
          <w:rFonts w:cs="Times New Roman"/>
          <w:color w:val="000000"/>
          <w:sz w:val="24"/>
        </w:rPr>
        <w:t xml:space="preserve"> проводятся следующие профилактические мероприятия:</w:t>
      </w:r>
    </w:p>
    <w:p w:rsidR="007064C4" w:rsidRDefault="00F754A6">
      <w:pPr>
        <w:ind w:firstLine="709"/>
        <w:contextualSpacing/>
        <w:jc w:val="both"/>
        <w:rPr>
          <w:rFonts w:cs="Times New Roman"/>
          <w:color w:val="000000"/>
          <w:sz w:val="24"/>
        </w:rPr>
      </w:pPr>
      <w:r>
        <w:rPr>
          <w:rFonts w:cs="Times New Roman"/>
          <w:color w:val="000000"/>
          <w:sz w:val="24"/>
        </w:rPr>
        <w:lastRenderedPageBreak/>
        <w:t>- информирование;</w:t>
      </w:r>
    </w:p>
    <w:p w:rsidR="00280678" w:rsidRDefault="00F754A6">
      <w:pPr>
        <w:ind w:firstLine="709"/>
        <w:contextualSpacing/>
        <w:jc w:val="both"/>
        <w:rPr>
          <w:rFonts w:cs="Times New Roman"/>
          <w:color w:val="000000"/>
          <w:sz w:val="24"/>
        </w:rPr>
      </w:pPr>
      <w:r>
        <w:rPr>
          <w:rFonts w:cs="Times New Roman"/>
          <w:color w:val="000000"/>
          <w:sz w:val="24"/>
        </w:rPr>
        <w:t>- консультирование</w:t>
      </w:r>
      <w:r w:rsidR="00280678">
        <w:rPr>
          <w:rFonts w:cs="Times New Roman"/>
          <w:color w:val="000000"/>
          <w:sz w:val="24"/>
        </w:rPr>
        <w:t>;</w:t>
      </w:r>
    </w:p>
    <w:p w:rsidR="007064C4" w:rsidRDefault="00280678">
      <w:pPr>
        <w:ind w:firstLine="709"/>
        <w:contextualSpacing/>
        <w:jc w:val="both"/>
        <w:rPr>
          <w:rFonts w:cs="Times New Roman"/>
          <w:color w:val="000000"/>
          <w:sz w:val="24"/>
        </w:rPr>
      </w:pPr>
      <w:r>
        <w:rPr>
          <w:rFonts w:cs="Times New Roman"/>
          <w:color w:val="000000"/>
          <w:sz w:val="24"/>
        </w:rPr>
        <w:t>- профилактический визит</w:t>
      </w:r>
      <w:r w:rsidR="00F754A6">
        <w:rPr>
          <w:rFonts w:cs="Times New Roman"/>
          <w:color w:val="000000"/>
          <w:sz w:val="24"/>
        </w:rPr>
        <w:t>.</w:t>
      </w:r>
    </w:p>
    <w:p w:rsidR="007064C4" w:rsidRDefault="007064C4">
      <w:pPr>
        <w:contextualSpacing/>
        <w:jc w:val="both"/>
        <w:rPr>
          <w:rFonts w:cs="Times New Roman"/>
          <w:color w:val="000000"/>
          <w:sz w:val="24"/>
        </w:rPr>
      </w:pPr>
    </w:p>
    <w:tbl>
      <w:tblPr>
        <w:tblW w:w="5000" w:type="pct"/>
        <w:tblInd w:w="-68" w:type="dxa"/>
        <w:tblCellMar>
          <w:top w:w="28" w:type="dxa"/>
          <w:left w:w="23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357"/>
        <w:gridCol w:w="1938"/>
        <w:gridCol w:w="3958"/>
        <w:gridCol w:w="1604"/>
        <w:gridCol w:w="1548"/>
      </w:tblGrid>
      <w:tr w:rsidR="007064C4"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8" w:space="0" w:color="808080"/>
            </w:tcBorders>
            <w:shd w:val="clear" w:color="auto" w:fill="auto"/>
          </w:tcPr>
          <w:p w:rsidR="007064C4" w:rsidRDefault="00F754A6">
            <w:pPr>
              <w:contextualSpacing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№</w:t>
            </w:r>
          </w:p>
          <w:p w:rsidR="007064C4" w:rsidRDefault="00F754A6">
            <w:pPr>
              <w:contextualSpacing/>
              <w:jc w:val="center"/>
              <w:rPr>
                <w:rFonts w:cs="Times New Roman"/>
                <w:sz w:val="20"/>
                <w:szCs w:val="20"/>
              </w:rPr>
            </w:pPr>
            <w:proofErr w:type="gramStart"/>
            <w:r>
              <w:rPr>
                <w:rFonts w:cs="Times New Roman"/>
                <w:sz w:val="20"/>
                <w:szCs w:val="20"/>
              </w:rPr>
              <w:t>п</w:t>
            </w:r>
            <w:proofErr w:type="gramEnd"/>
            <w:r>
              <w:rPr>
                <w:rFonts w:cs="Times New Roman"/>
                <w:sz w:val="20"/>
                <w:szCs w:val="20"/>
              </w:rPr>
              <w:t>/п</w:t>
            </w: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064C4" w:rsidRDefault="00F754A6">
            <w:pPr>
              <w:contextualSpacing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064C4" w:rsidRDefault="00F754A6">
            <w:pPr>
              <w:contextualSpacing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Сведения о мероприятии</w:t>
            </w:r>
          </w:p>
        </w:tc>
        <w:tc>
          <w:tcPr>
            <w:tcW w:w="1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064C4" w:rsidRDefault="00F754A6">
            <w:pPr>
              <w:contextualSpacing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Ответственный исполнитель</w:t>
            </w:r>
          </w:p>
        </w:tc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64C4" w:rsidRDefault="00F754A6">
            <w:pPr>
              <w:contextualSpacing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Срок исполнения</w:t>
            </w:r>
          </w:p>
        </w:tc>
      </w:tr>
      <w:tr w:rsidR="007064C4">
        <w:tc>
          <w:tcPr>
            <w:tcW w:w="357" w:type="dxa"/>
            <w:tcBorders>
              <w:top w:val="single" w:sz="8" w:space="0" w:color="808080"/>
              <w:left w:val="single" w:sz="4" w:space="0" w:color="000000"/>
              <w:bottom w:val="single" w:sz="8" w:space="0" w:color="808080"/>
            </w:tcBorders>
            <w:shd w:val="clear" w:color="auto" w:fill="auto"/>
          </w:tcPr>
          <w:p w:rsidR="007064C4" w:rsidRDefault="00F754A6">
            <w:pPr>
              <w:contextualSpacing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1.</w:t>
            </w: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064C4" w:rsidRDefault="00F754A6">
            <w:pPr>
              <w:contextualSpacing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Информирование</w:t>
            </w:r>
          </w:p>
        </w:tc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064C4" w:rsidRDefault="00F754A6">
            <w:pPr>
              <w:contextualSpacing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lang w:bidi="ar-SA"/>
              </w:rPr>
              <w:t xml:space="preserve">Информирование посредством размещения на официальном сайте муниципального </w:t>
            </w:r>
            <w:r w:rsidR="002A0A6D">
              <w:rPr>
                <w:rFonts w:cs="Times New Roman"/>
                <w:sz w:val="20"/>
                <w:szCs w:val="20"/>
                <w:lang w:bidi="ar-SA"/>
              </w:rPr>
              <w:t>образования «Пореченская волость</w:t>
            </w:r>
            <w:r>
              <w:rPr>
                <w:rFonts w:cs="Times New Roman"/>
                <w:sz w:val="20"/>
                <w:szCs w:val="20"/>
                <w:lang w:bidi="ar-SA"/>
              </w:rPr>
              <w:t>» в сети «Интернет» сведений, определенных ч. 3 ст. 46 Федерального закона № 248-ФЗ и в иных формах</w:t>
            </w:r>
          </w:p>
        </w:tc>
        <w:tc>
          <w:tcPr>
            <w:tcW w:w="1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064C4" w:rsidRDefault="00F754A6">
            <w:pPr>
              <w:contextualSpacing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Администрация сельского поселения</w:t>
            </w:r>
          </w:p>
        </w:tc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64C4" w:rsidRDefault="0047217A">
            <w:pPr>
              <w:contextualSpacing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В</w:t>
            </w:r>
            <w:r w:rsidR="00B3758E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течение 2025</w:t>
            </w:r>
            <w:r w:rsidR="00F754A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года, поддерживать в актуальном состоянии</w:t>
            </w:r>
          </w:p>
        </w:tc>
      </w:tr>
      <w:tr w:rsidR="007064C4" w:rsidTr="00280678">
        <w:trPr>
          <w:trHeight w:val="2930"/>
        </w:trPr>
        <w:tc>
          <w:tcPr>
            <w:tcW w:w="357" w:type="dxa"/>
            <w:tcBorders>
              <w:top w:val="single" w:sz="8" w:space="0" w:color="808080"/>
              <w:left w:val="single" w:sz="4" w:space="0" w:color="000000"/>
              <w:bottom w:val="single" w:sz="8" w:space="0" w:color="808080"/>
            </w:tcBorders>
            <w:shd w:val="clear" w:color="auto" w:fill="auto"/>
          </w:tcPr>
          <w:p w:rsidR="007064C4" w:rsidRDefault="00F754A6">
            <w:pPr>
              <w:contextualSpacing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2.</w:t>
            </w: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064C4" w:rsidRDefault="00F754A6">
            <w:pPr>
              <w:contextualSpacing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Консультирование</w:t>
            </w:r>
          </w:p>
        </w:tc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064C4" w:rsidRDefault="00F754A6">
            <w:pPr>
              <w:widowControl/>
              <w:suppressAutoHyphens w:val="0"/>
              <w:contextualSpacing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Консультирование контролируемых лиц и их представителей осуществляется по вопросам:</w:t>
            </w:r>
          </w:p>
          <w:p w:rsidR="007064C4" w:rsidRDefault="00F754A6">
            <w:pPr>
              <w:widowControl/>
              <w:contextualSpacing/>
              <w:jc w:val="center"/>
              <w:rPr>
                <w:rFonts w:ascii="Liberation Serif" w:eastAsia="SimSun" w:hAnsi="Liberation Serif" w:hint="eastAsia"/>
                <w:sz w:val="20"/>
                <w:szCs w:val="20"/>
                <w:lang w:eastAsia="zh-CN"/>
              </w:rPr>
            </w:pPr>
            <w:r>
              <w:rPr>
                <w:rFonts w:eastAsia="SimSun" w:cs="Times New Roman"/>
                <w:color w:val="000000"/>
                <w:sz w:val="20"/>
                <w:szCs w:val="20"/>
                <w:lang w:eastAsia="zh-CN"/>
              </w:rPr>
              <w:t>1) организация и осуществление контроля на автомобильном транспорте;</w:t>
            </w:r>
          </w:p>
          <w:p w:rsidR="007064C4" w:rsidRDefault="00F754A6">
            <w:pPr>
              <w:widowControl/>
              <w:contextualSpacing/>
              <w:jc w:val="center"/>
              <w:rPr>
                <w:rFonts w:ascii="Liberation Serif" w:eastAsia="SimSun" w:hAnsi="Liberation Serif" w:hint="eastAsia"/>
                <w:sz w:val="20"/>
                <w:szCs w:val="20"/>
                <w:lang w:eastAsia="zh-CN"/>
              </w:rPr>
            </w:pPr>
            <w:r>
              <w:rPr>
                <w:rFonts w:eastAsia="SimSun" w:cs="Times New Roman"/>
                <w:color w:val="000000"/>
                <w:sz w:val="20"/>
                <w:szCs w:val="20"/>
                <w:lang w:eastAsia="zh-CN"/>
              </w:rPr>
              <w:t>2) порядок осуществления контрольных мероприятий;</w:t>
            </w:r>
          </w:p>
          <w:p w:rsidR="007064C4" w:rsidRDefault="00F754A6">
            <w:pPr>
              <w:widowControl/>
              <w:contextualSpacing/>
              <w:jc w:val="center"/>
              <w:rPr>
                <w:rFonts w:ascii="Liberation Serif" w:eastAsia="SimSun" w:hAnsi="Liberation Serif" w:hint="eastAsia"/>
                <w:sz w:val="20"/>
                <w:szCs w:val="20"/>
                <w:lang w:eastAsia="zh-CN"/>
              </w:rPr>
            </w:pPr>
            <w:r>
              <w:rPr>
                <w:rFonts w:eastAsia="SimSun" w:cs="Times New Roman"/>
                <w:color w:val="000000"/>
                <w:sz w:val="20"/>
                <w:szCs w:val="20"/>
                <w:lang w:eastAsia="zh-CN"/>
              </w:rPr>
              <w:t>3) порядок обжалования действий (бездействия) должностных лиц, уполномоченных осуществлять контроль;</w:t>
            </w:r>
          </w:p>
          <w:p w:rsidR="007064C4" w:rsidRDefault="00F754A6">
            <w:pPr>
              <w:widowControl/>
              <w:contextualSpacing/>
              <w:jc w:val="center"/>
              <w:rPr>
                <w:rFonts w:ascii="Liberation Serif" w:eastAsia="SimSun" w:hAnsi="Liberation Serif" w:hint="eastAsia"/>
                <w:sz w:val="20"/>
                <w:szCs w:val="20"/>
                <w:lang w:eastAsia="zh-CN"/>
              </w:rPr>
            </w:pPr>
            <w:r>
              <w:rPr>
                <w:rFonts w:eastAsia="SimSun" w:cs="Times New Roman"/>
                <w:color w:val="000000"/>
                <w:sz w:val="20"/>
                <w:szCs w:val="20"/>
                <w:lang w:eastAsia="zh-CN"/>
              </w:rPr>
              <w:t>4) получение информации о нормативных правовых актах (их отдельных положениях), содержащих обязательные требования, оценка соблюдения которых осуществляется Администрацией сельского поселения в рамках контрольных мероприятий.</w:t>
            </w:r>
          </w:p>
          <w:p w:rsidR="007064C4" w:rsidRDefault="007064C4">
            <w:pPr>
              <w:widowControl/>
              <w:suppressAutoHyphens w:val="0"/>
              <w:contextualSpacing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  <w:p w:rsidR="007064C4" w:rsidRDefault="00F754A6">
            <w:pPr>
              <w:widowControl/>
              <w:contextualSpacing/>
              <w:jc w:val="center"/>
              <w:rPr>
                <w:rFonts w:ascii="Liberation Serif" w:eastAsia="SimSun" w:hAnsi="Liberation Serif" w:hint="eastAsia"/>
                <w:sz w:val="20"/>
                <w:szCs w:val="20"/>
                <w:lang w:eastAsia="zh-CN"/>
              </w:rPr>
            </w:pPr>
            <w:r>
              <w:rPr>
                <w:rFonts w:eastAsia="SimSun" w:cs="Times New Roman"/>
                <w:color w:val="000000"/>
                <w:sz w:val="20"/>
                <w:szCs w:val="20"/>
                <w:lang w:eastAsia="zh-CN"/>
              </w:rPr>
              <w:t>Консультирование контролируемых лиц осуществляется должностным лицом, уполномоченным осуществлять контроль, в письменной или устной форме, по телефону, посредством видео-конференц-связи, на личном приеме либо в ходе проведения профилактических мероприятий, контрольных мероприятий и не должно превышать 15 минут.</w:t>
            </w:r>
          </w:p>
          <w:p w:rsidR="007064C4" w:rsidRDefault="00F754A6">
            <w:pPr>
              <w:contextualSpacing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 xml:space="preserve">В случае поступления в Администрацию сельского поселения пяти и более однотипных обращений контролируемых лиц и их представителей консультирование осуществляется посредством размещения на официальном сайте муниципального </w:t>
            </w:r>
            <w:r w:rsidR="002A0A6D"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образования «Пореченская волость</w:t>
            </w:r>
            <w:r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» в</w:t>
            </w:r>
            <w:r w:rsidR="001A4A16"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 xml:space="preserve"> разделе «Муниципальный контроль</w:t>
            </w:r>
            <w:r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» письменного разъяснения</w:t>
            </w:r>
          </w:p>
        </w:tc>
        <w:tc>
          <w:tcPr>
            <w:tcW w:w="1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064C4" w:rsidRDefault="00F754A6">
            <w:pPr>
              <w:contextualSpacing/>
              <w:jc w:val="center"/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Глава сельского поселения</w:t>
            </w:r>
          </w:p>
        </w:tc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64C4" w:rsidRDefault="00F754A6">
            <w:pPr>
              <w:contextualSpacing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По обращениям контролируемых лиц и их представит</w:t>
            </w:r>
            <w:r w:rsidR="00B3758E"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елей, поступившим в течение 2025</w:t>
            </w:r>
            <w:r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 xml:space="preserve"> года</w:t>
            </w:r>
          </w:p>
        </w:tc>
      </w:tr>
      <w:tr w:rsidR="00280678">
        <w:trPr>
          <w:trHeight w:val="2930"/>
        </w:trPr>
        <w:tc>
          <w:tcPr>
            <w:tcW w:w="357" w:type="dxa"/>
            <w:tcBorders>
              <w:top w:val="single" w:sz="8" w:space="0" w:color="808080"/>
              <w:left w:val="single" w:sz="4" w:space="0" w:color="000000"/>
              <w:bottom w:val="single" w:sz="8" w:space="0" w:color="808080"/>
            </w:tcBorders>
            <w:shd w:val="clear" w:color="auto" w:fill="auto"/>
          </w:tcPr>
          <w:p w:rsidR="00280678" w:rsidRDefault="00280678">
            <w:pPr>
              <w:contextualSpacing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3.</w:t>
            </w: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8" w:space="0" w:color="808080"/>
            </w:tcBorders>
            <w:shd w:val="clear" w:color="auto" w:fill="auto"/>
          </w:tcPr>
          <w:p w:rsidR="00280678" w:rsidRDefault="00280678">
            <w:pPr>
              <w:contextualSpacing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Профилактический визит</w:t>
            </w:r>
          </w:p>
        </w:tc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8" w:space="0" w:color="808080"/>
            </w:tcBorders>
            <w:shd w:val="clear" w:color="auto" w:fill="auto"/>
          </w:tcPr>
          <w:p w:rsidR="00280678" w:rsidRPr="00280678" w:rsidRDefault="00280678" w:rsidP="00280678">
            <w:pPr>
              <w:widowControl/>
              <w:shd w:val="clear" w:color="auto" w:fill="FFFFFF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zh-CN" w:bidi="ar-SA"/>
              </w:rPr>
            </w:pPr>
            <w:r w:rsidRPr="00280678"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eastAsia="zh-CN" w:bidi="ar-SA"/>
              </w:rPr>
              <w:t>Профилактический визит проводится должностным лицом, уполномоченным осуществлять контроль, в форме профилактической беседы по месту осуществления деятельности контролируемого лица либо путем использования видео-конференц-связи.</w:t>
            </w:r>
          </w:p>
          <w:p w:rsidR="00280678" w:rsidRPr="00280678" w:rsidRDefault="00280678" w:rsidP="00280678">
            <w:pPr>
              <w:widowControl/>
              <w:shd w:val="clear" w:color="auto" w:fill="FFFFFF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zh-CN" w:bidi="ar-SA"/>
              </w:rPr>
            </w:pPr>
            <w:r w:rsidRPr="00280678"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eastAsia="zh-CN" w:bidi="ar-SA"/>
              </w:rPr>
              <w:t>Продолжительность профилактического визита составляет не более двух часов в течение рабочего дня.</w:t>
            </w:r>
          </w:p>
          <w:p w:rsidR="00280678" w:rsidRPr="00280678" w:rsidRDefault="00280678" w:rsidP="00280678">
            <w:pPr>
              <w:widowControl/>
              <w:shd w:val="clear" w:color="auto" w:fill="FFFFFF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zh-CN" w:bidi="ar-SA"/>
              </w:rPr>
            </w:pPr>
            <w:r w:rsidRPr="00280678"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eastAsia="zh-CN" w:bidi="ar-SA"/>
              </w:rPr>
              <w:t>Должностное лицо, уполномоченное осуществлять контроль, проводит обязательный профилактический визит в отношении:</w:t>
            </w:r>
          </w:p>
          <w:p w:rsidR="00280678" w:rsidRPr="00280678" w:rsidRDefault="00280678" w:rsidP="00280678">
            <w:pPr>
              <w:widowControl/>
              <w:shd w:val="clear" w:color="auto" w:fill="FFFFFF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zh-CN" w:bidi="ar-SA"/>
              </w:rPr>
            </w:pPr>
            <w:r w:rsidRPr="00280678"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eastAsia="zh-CN" w:bidi="ar-SA"/>
              </w:rPr>
              <w:t xml:space="preserve">1) контролируемых лиц, приступающих к осуществлению деятельности </w:t>
            </w:r>
            <w:r w:rsidRPr="00280678">
              <w:rPr>
                <w:rFonts w:eastAsia="SimSun" w:cs="Times New Roman"/>
                <w:color w:val="000000"/>
                <w:sz w:val="20"/>
                <w:szCs w:val="20"/>
                <w:lang w:eastAsia="zh-CN"/>
              </w:rPr>
              <w:t xml:space="preserve">на </w:t>
            </w:r>
            <w:r w:rsidRPr="00280678">
              <w:rPr>
                <w:rFonts w:eastAsia="SimSun" w:cs="Times New Roman"/>
                <w:color w:val="000000"/>
                <w:sz w:val="20"/>
                <w:szCs w:val="20"/>
                <w:lang w:eastAsia="zh-CN"/>
              </w:rPr>
              <w:lastRenderedPageBreak/>
              <w:t>автомобильном транспорте</w:t>
            </w:r>
            <w:r w:rsidRPr="00280678"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eastAsia="zh-CN" w:bidi="ar-SA"/>
              </w:rPr>
              <w:t xml:space="preserve">, </w:t>
            </w:r>
            <w:r w:rsidRPr="00280678">
              <w:rPr>
                <w:rFonts w:eastAsia="Times New Roman" w:cs="Times New Roman"/>
                <w:bCs/>
                <w:color w:val="000000"/>
                <w:kern w:val="0"/>
                <w:sz w:val="20"/>
                <w:szCs w:val="20"/>
                <w:lang w:eastAsia="ru-RU" w:bidi="ar-SA"/>
              </w:rPr>
              <w:t>городском наземном электрическом транспорте и в дорожном хозяйстве в границах населенных пунктов</w:t>
            </w:r>
            <w:r w:rsidRPr="00280678"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eastAsia="zh-CN" w:bidi="ar-SA"/>
              </w:rPr>
              <w:t xml:space="preserve"> не позднее чем в течение одного года с момента начала такой деятельности (при наличии сведений о начале деятельности);</w:t>
            </w:r>
          </w:p>
          <w:p w:rsidR="00280678" w:rsidRPr="00280678" w:rsidRDefault="00280678" w:rsidP="00280678">
            <w:pPr>
              <w:widowControl/>
              <w:shd w:val="clear" w:color="auto" w:fill="FFFFFF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zh-CN" w:bidi="ar-SA"/>
              </w:rPr>
            </w:pPr>
            <w:r w:rsidRPr="00280678"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eastAsia="zh-CN" w:bidi="ar-SA"/>
              </w:rPr>
              <w:t>2) объектов контроля, отнесенных к категориям значительного риска, в срок не позднее одного года со дня принятия решения об отнесении объекта контроля к указанной категории.</w:t>
            </w:r>
          </w:p>
          <w:p w:rsidR="00280678" w:rsidRPr="00280678" w:rsidRDefault="00280678" w:rsidP="00280678">
            <w:pPr>
              <w:widowControl/>
              <w:shd w:val="clear" w:color="auto" w:fill="FFFFFF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zh-CN" w:bidi="ar-SA"/>
              </w:rPr>
            </w:pPr>
            <w:r w:rsidRPr="00280678"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eastAsia="zh-CN" w:bidi="ar-SA"/>
              </w:rPr>
              <w:t>Профилактические визиты проводятся по согласованию с контролируемыми лицами.</w:t>
            </w:r>
          </w:p>
          <w:p w:rsidR="00280678" w:rsidRPr="00280678" w:rsidRDefault="00280678" w:rsidP="00280678">
            <w:pPr>
              <w:widowControl/>
              <w:shd w:val="clear" w:color="auto" w:fill="FFFFFF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zh-CN" w:bidi="ar-SA"/>
              </w:rPr>
            </w:pPr>
            <w:r w:rsidRPr="00280678"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eastAsia="zh-CN" w:bidi="ar-SA"/>
              </w:rPr>
              <w:t>Администрация направляет контролируемому лицу уведомление о проведении профилактического визита не позднее, чем за пять рабочих дней до даты его проведения.</w:t>
            </w:r>
          </w:p>
          <w:p w:rsidR="00280678" w:rsidRPr="00280678" w:rsidRDefault="00280678" w:rsidP="00280678">
            <w:pPr>
              <w:widowControl/>
              <w:shd w:val="clear" w:color="auto" w:fill="FFFFFF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zh-CN" w:bidi="ar-SA"/>
              </w:rPr>
            </w:pPr>
            <w:r w:rsidRPr="00280678"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eastAsia="zh-CN" w:bidi="ar-SA"/>
              </w:rPr>
              <w:t>Контролируемое лицо вправе отказаться от проведения профилактического визита (включая обязательный профилактический визит), уведомив об этом Администрацию не позднее, чем за три рабочих дня до даты его проведения.</w:t>
            </w:r>
          </w:p>
          <w:p w:rsidR="00280678" w:rsidRPr="00280678" w:rsidRDefault="00280678" w:rsidP="00280678">
            <w:pPr>
              <w:widowControl/>
              <w:shd w:val="clear" w:color="auto" w:fill="FFFFFF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zh-CN" w:bidi="ar-SA"/>
              </w:rPr>
            </w:pPr>
            <w:r w:rsidRPr="00280678"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eastAsia="zh-CN" w:bidi="ar-SA"/>
              </w:rPr>
              <w:t>По итогам профилактического визита должностное лицо, уполномоченное осуществлять контроль, составляет акт о проведении профилактического визита.</w:t>
            </w:r>
          </w:p>
          <w:p w:rsidR="00280678" w:rsidRDefault="00280678" w:rsidP="00280678">
            <w:pPr>
              <w:widowControl/>
              <w:shd w:val="clear" w:color="auto" w:fill="FFFFFF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280678"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eastAsia="zh-CN" w:bidi="ar-SA"/>
              </w:rPr>
              <w:t>Контролируемое лицо вправе обратиться в Администрацию сельского поселения с заявлением о проведении в отношении его профилактического</w:t>
            </w:r>
          </w:p>
        </w:tc>
        <w:tc>
          <w:tcPr>
            <w:tcW w:w="1602" w:type="dxa"/>
            <w:tcBorders>
              <w:top w:val="single" w:sz="4" w:space="0" w:color="000000"/>
              <w:left w:val="single" w:sz="4" w:space="0" w:color="000000"/>
              <w:bottom w:val="single" w:sz="8" w:space="0" w:color="808080"/>
            </w:tcBorders>
            <w:shd w:val="clear" w:color="auto" w:fill="auto"/>
          </w:tcPr>
          <w:p w:rsidR="00280678" w:rsidRDefault="00280678">
            <w:pPr>
              <w:contextualSpacing/>
              <w:jc w:val="center"/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lastRenderedPageBreak/>
              <w:t>Глава сельского поселения</w:t>
            </w:r>
          </w:p>
        </w:tc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8" w:space="0" w:color="808080"/>
              <w:right w:val="single" w:sz="4" w:space="0" w:color="000000"/>
            </w:tcBorders>
            <w:shd w:val="clear" w:color="auto" w:fill="auto"/>
          </w:tcPr>
          <w:p w:rsidR="00280678" w:rsidRDefault="00FD7E88" w:rsidP="00FD7E88">
            <w:pPr>
              <w:contextualSpacing/>
              <w:jc w:val="center"/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В</w:t>
            </w:r>
            <w:r w:rsidRPr="00280678"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 xml:space="preserve"> течение 2025 года</w:t>
            </w:r>
            <w:r w:rsidRPr="00280678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</w:t>
            </w:r>
            <w:r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п</w:t>
            </w:r>
            <w:r w:rsidR="00280678" w:rsidRPr="00280678"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о обращениям контроли</w:t>
            </w:r>
            <w:r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 xml:space="preserve">руемых лиц и их представителей, </w:t>
            </w:r>
            <w:r w:rsidR="00280678" w:rsidRPr="00280678"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 xml:space="preserve">а также при наличии сведений о начале деятельности контролируемого лица </w:t>
            </w:r>
            <w:r w:rsidR="00280678" w:rsidRPr="00280678">
              <w:rPr>
                <w:rFonts w:eastAsia="SimSun" w:cs="Times New Roman"/>
                <w:color w:val="000000"/>
                <w:sz w:val="20"/>
                <w:szCs w:val="20"/>
                <w:lang w:eastAsia="zh-CN"/>
              </w:rPr>
              <w:t>на автомобильном транспорте</w:t>
            </w:r>
            <w:r w:rsidR="00280678" w:rsidRPr="00280678"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eastAsia="zh-CN" w:bidi="ar-SA"/>
              </w:rPr>
              <w:t xml:space="preserve">, </w:t>
            </w:r>
            <w:r w:rsidR="00280678" w:rsidRPr="00280678">
              <w:rPr>
                <w:rFonts w:eastAsia="Times New Roman" w:cs="Times New Roman"/>
                <w:bCs/>
                <w:color w:val="000000"/>
                <w:kern w:val="0"/>
                <w:sz w:val="20"/>
                <w:szCs w:val="20"/>
                <w:lang w:eastAsia="ru-RU" w:bidi="ar-SA"/>
              </w:rPr>
              <w:t xml:space="preserve">городском </w:t>
            </w:r>
            <w:r w:rsidR="00280678" w:rsidRPr="00280678">
              <w:rPr>
                <w:rFonts w:eastAsia="Times New Roman" w:cs="Times New Roman"/>
                <w:bCs/>
                <w:color w:val="000000"/>
                <w:kern w:val="0"/>
                <w:sz w:val="20"/>
                <w:szCs w:val="20"/>
                <w:lang w:eastAsia="ru-RU" w:bidi="ar-SA"/>
              </w:rPr>
              <w:lastRenderedPageBreak/>
              <w:t>наземном электрическом транспорте и в дорожном хозяйстве в границах населенных пунктов</w:t>
            </w:r>
            <w:r w:rsidR="00280678" w:rsidRPr="00280678"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eastAsia="zh-CN" w:bidi="ar-SA"/>
              </w:rPr>
              <w:t xml:space="preserve"> </w:t>
            </w:r>
            <w:r w:rsidR="00280678" w:rsidRPr="00280678"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 xml:space="preserve">и в случае принятия решения об отнесении объекта контроля </w:t>
            </w:r>
            <w:r w:rsidR="00280678" w:rsidRPr="00280678"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eastAsia="zh-CN" w:bidi="ar-SA"/>
              </w:rPr>
              <w:t>к категориям значительного риска</w:t>
            </w:r>
          </w:p>
        </w:tc>
      </w:tr>
    </w:tbl>
    <w:p w:rsidR="007064C4" w:rsidRDefault="007064C4">
      <w:pPr>
        <w:contextualSpacing/>
        <w:rPr>
          <w:rFonts w:cs="Times New Roman"/>
          <w:sz w:val="24"/>
        </w:rPr>
      </w:pPr>
    </w:p>
    <w:p w:rsidR="007064C4" w:rsidRDefault="00F754A6">
      <w:pPr>
        <w:keepNext/>
        <w:keepLines/>
        <w:contextualSpacing/>
        <w:jc w:val="center"/>
        <w:rPr>
          <w:rFonts w:cs="Times New Roman"/>
          <w:b/>
          <w:bCs/>
          <w:sz w:val="24"/>
          <w:lang w:eastAsia="en-US"/>
        </w:rPr>
      </w:pPr>
      <w:r>
        <w:rPr>
          <w:rFonts w:cs="Times New Roman"/>
          <w:b/>
          <w:bCs/>
          <w:sz w:val="24"/>
          <w:lang w:eastAsia="en-US"/>
        </w:rPr>
        <w:t>Раздел 4. Показатели результативности и эффективности Программы</w:t>
      </w:r>
    </w:p>
    <w:p w:rsidR="007064C4" w:rsidRDefault="007064C4">
      <w:pPr>
        <w:keepNext/>
        <w:keepLines/>
        <w:ind w:firstLine="709"/>
        <w:contextualSpacing/>
        <w:jc w:val="center"/>
        <w:rPr>
          <w:rFonts w:cs="Times New Roman"/>
          <w:b/>
          <w:bCs/>
          <w:sz w:val="24"/>
          <w:lang w:eastAsia="en-US"/>
        </w:rPr>
      </w:pPr>
    </w:p>
    <w:p w:rsidR="007064C4" w:rsidRDefault="00F754A6">
      <w:pPr>
        <w:ind w:firstLine="709"/>
        <w:contextualSpacing/>
        <w:jc w:val="both"/>
        <w:rPr>
          <w:rFonts w:cs="Times New Roman"/>
          <w:sz w:val="24"/>
          <w:lang w:eastAsia="en-US"/>
        </w:rPr>
      </w:pPr>
      <w:r>
        <w:rPr>
          <w:rFonts w:cs="Times New Roman"/>
          <w:sz w:val="24"/>
          <w:lang w:eastAsia="en-US"/>
        </w:rPr>
        <w:t>Оценка эффективности и результативности профилактических мероприятий предназначена способствовать максимальному достижению общественно значимых результатов снижения причиняемого контролируемыми лицами вреда (ущерба) охраняемым законом ценностям.</w:t>
      </w:r>
    </w:p>
    <w:p w:rsidR="007064C4" w:rsidRDefault="007064C4">
      <w:pPr>
        <w:keepNext/>
        <w:keepLines/>
        <w:ind w:firstLine="709"/>
        <w:contextualSpacing/>
        <w:jc w:val="center"/>
        <w:rPr>
          <w:rFonts w:cs="Times New Roman"/>
          <w:bCs/>
          <w:sz w:val="24"/>
          <w:lang w:eastAsia="en-US"/>
        </w:rPr>
      </w:pPr>
    </w:p>
    <w:tbl>
      <w:tblPr>
        <w:tblW w:w="5000" w:type="pct"/>
        <w:jc w:val="center"/>
        <w:tblCellMar>
          <w:left w:w="5" w:type="dxa"/>
          <w:right w:w="10" w:type="dxa"/>
        </w:tblCellMar>
        <w:tblLook w:val="04A0" w:firstRow="1" w:lastRow="0" w:firstColumn="1" w:lastColumn="0" w:noHBand="0" w:noVBand="1"/>
      </w:tblPr>
      <w:tblGrid>
        <w:gridCol w:w="509"/>
        <w:gridCol w:w="6581"/>
        <w:gridCol w:w="2279"/>
      </w:tblGrid>
      <w:tr w:rsidR="007064C4" w:rsidTr="00280678">
        <w:trPr>
          <w:trHeight w:hRule="exact" w:val="723"/>
          <w:jc w:val="center"/>
        </w:trPr>
        <w:tc>
          <w:tcPr>
            <w:tcW w:w="50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</w:tcPr>
          <w:p w:rsidR="007064C4" w:rsidRDefault="00F754A6">
            <w:pPr>
              <w:contextualSpacing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№</w:t>
            </w:r>
          </w:p>
          <w:p w:rsidR="007064C4" w:rsidRDefault="00F754A6">
            <w:pPr>
              <w:contextualSpacing/>
              <w:jc w:val="center"/>
              <w:rPr>
                <w:rFonts w:cs="Times New Roman"/>
                <w:sz w:val="20"/>
                <w:szCs w:val="20"/>
              </w:rPr>
            </w:pPr>
            <w:proofErr w:type="gramStart"/>
            <w:r>
              <w:rPr>
                <w:rFonts w:cs="Times New Roman"/>
                <w:sz w:val="20"/>
                <w:szCs w:val="20"/>
              </w:rPr>
              <w:t>п</w:t>
            </w:r>
            <w:proofErr w:type="gramEnd"/>
            <w:r>
              <w:rPr>
                <w:rFonts w:cs="Times New Roman"/>
                <w:sz w:val="20"/>
                <w:szCs w:val="20"/>
              </w:rPr>
              <w:t>/п</w:t>
            </w:r>
          </w:p>
        </w:tc>
        <w:tc>
          <w:tcPr>
            <w:tcW w:w="6581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</w:tcPr>
          <w:p w:rsidR="007064C4" w:rsidRDefault="00F754A6">
            <w:pPr>
              <w:contextualSpacing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227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:rsidR="007064C4" w:rsidRDefault="00F754A6">
            <w:pPr>
              <w:contextualSpacing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Величина</w:t>
            </w:r>
          </w:p>
        </w:tc>
      </w:tr>
      <w:tr w:rsidR="007064C4" w:rsidTr="00280678">
        <w:trPr>
          <w:trHeight w:hRule="exact" w:val="1711"/>
          <w:jc w:val="center"/>
        </w:trPr>
        <w:tc>
          <w:tcPr>
            <w:tcW w:w="50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</w:tcPr>
          <w:p w:rsidR="007064C4" w:rsidRDefault="00F754A6">
            <w:pPr>
              <w:contextualSpacing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1.</w:t>
            </w:r>
          </w:p>
        </w:tc>
        <w:tc>
          <w:tcPr>
            <w:tcW w:w="6581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</w:tcPr>
          <w:p w:rsidR="007064C4" w:rsidRDefault="00F754A6" w:rsidP="00685714">
            <w:pPr>
              <w:contextualSpacing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Полнота информации, размещенной на официальном сайте муниципального образования «</w:t>
            </w:r>
            <w:r w:rsidR="00685714">
              <w:rPr>
                <w:rFonts w:cs="Times New Roman"/>
                <w:sz w:val="20"/>
                <w:szCs w:val="20"/>
              </w:rPr>
              <w:t>Пореченская волость</w:t>
            </w:r>
            <w:r>
              <w:rPr>
                <w:rFonts w:cs="Times New Roman"/>
                <w:sz w:val="20"/>
                <w:szCs w:val="20"/>
              </w:rPr>
              <w:t>» в сети «Интернет» в соответствии с частью 3 статьи 46 Федерального закона от 31 июля 2021 № 248-ФЗ «О государственном контроле (надзоре) и муниципальном контроле в Российской Федерации»</w:t>
            </w:r>
          </w:p>
        </w:tc>
        <w:tc>
          <w:tcPr>
            <w:tcW w:w="227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:rsidR="007064C4" w:rsidRDefault="00F754A6">
            <w:pPr>
              <w:contextualSpacing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100 %</w:t>
            </w:r>
          </w:p>
        </w:tc>
      </w:tr>
      <w:tr w:rsidR="007064C4" w:rsidTr="00280678">
        <w:trPr>
          <w:trHeight w:hRule="exact" w:val="715"/>
          <w:jc w:val="center"/>
        </w:trPr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7064C4" w:rsidRDefault="00F754A6">
            <w:pPr>
              <w:contextualSpacing/>
              <w:jc w:val="center"/>
              <w:rPr>
                <w:rFonts w:cs="Times New Roman"/>
                <w:color w:val="000000"/>
                <w:sz w:val="20"/>
                <w:szCs w:val="20"/>
                <w:highlight w:val="white"/>
              </w:rPr>
            </w:pPr>
            <w:r>
              <w:rPr>
                <w:rFonts w:cs="Times New Roman"/>
                <w:color w:val="000000"/>
                <w:sz w:val="20"/>
                <w:szCs w:val="20"/>
                <w:shd w:val="clear" w:color="auto" w:fill="FFFFFF"/>
              </w:rPr>
              <w:t>2.</w:t>
            </w:r>
          </w:p>
        </w:tc>
        <w:tc>
          <w:tcPr>
            <w:tcW w:w="6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7064C4" w:rsidRDefault="00F754A6">
            <w:pPr>
              <w:contextualSpacing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Доля лиц, удовлетворенных консультированием, в общем количестве лиц, обратившихся за консультированием</w:t>
            </w:r>
          </w:p>
        </w:tc>
        <w:tc>
          <w:tcPr>
            <w:tcW w:w="2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064C4" w:rsidRDefault="00F754A6">
            <w:pPr>
              <w:contextualSpacing/>
              <w:jc w:val="center"/>
              <w:rPr>
                <w:rFonts w:cs="Times New Roman"/>
                <w:sz w:val="20"/>
                <w:szCs w:val="20"/>
                <w:lang w:eastAsia="en-US"/>
              </w:rPr>
            </w:pPr>
            <w:r>
              <w:rPr>
                <w:rFonts w:cs="Times New Roman"/>
                <w:sz w:val="20"/>
                <w:szCs w:val="20"/>
                <w:lang w:eastAsia="en-US"/>
              </w:rPr>
              <w:t xml:space="preserve">100 % от числа </w:t>
            </w:r>
            <w:proofErr w:type="gramStart"/>
            <w:r>
              <w:rPr>
                <w:rFonts w:cs="Times New Roman"/>
                <w:sz w:val="20"/>
                <w:szCs w:val="20"/>
                <w:lang w:eastAsia="en-US"/>
              </w:rPr>
              <w:t>обратившихся</w:t>
            </w:r>
            <w:proofErr w:type="gramEnd"/>
          </w:p>
        </w:tc>
      </w:tr>
      <w:tr w:rsidR="00280678" w:rsidTr="00280678">
        <w:trPr>
          <w:trHeight w:hRule="exact" w:val="715"/>
          <w:jc w:val="center"/>
        </w:trPr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280678" w:rsidRDefault="00280678" w:rsidP="00F34746">
            <w:pPr>
              <w:contextualSpacing/>
              <w:jc w:val="center"/>
              <w:rPr>
                <w:rFonts w:cs="Times New Roman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cs="Times New Roman"/>
                <w:color w:val="000000"/>
                <w:sz w:val="20"/>
                <w:szCs w:val="20"/>
                <w:shd w:val="clear" w:color="auto" w:fill="FFFFFF"/>
              </w:rPr>
              <w:t xml:space="preserve">3. </w:t>
            </w:r>
          </w:p>
        </w:tc>
        <w:tc>
          <w:tcPr>
            <w:tcW w:w="6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280678" w:rsidRDefault="00280678" w:rsidP="00F34746">
            <w:pPr>
              <w:contextualSpacing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Доля лиц, удовлетворенных проведением профилактического визита, в общем количестве лиц, обратившихся за его проведением </w:t>
            </w:r>
          </w:p>
        </w:tc>
        <w:tc>
          <w:tcPr>
            <w:tcW w:w="2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80678" w:rsidRDefault="00280678" w:rsidP="00F34746">
            <w:pPr>
              <w:contextualSpacing/>
              <w:jc w:val="center"/>
              <w:rPr>
                <w:rFonts w:cs="Times New Roman"/>
                <w:sz w:val="20"/>
                <w:szCs w:val="20"/>
                <w:lang w:eastAsia="en-US"/>
              </w:rPr>
            </w:pPr>
            <w:r>
              <w:rPr>
                <w:rFonts w:cs="Times New Roman"/>
                <w:sz w:val="20"/>
                <w:szCs w:val="20"/>
                <w:lang w:eastAsia="en-US"/>
              </w:rPr>
              <w:t xml:space="preserve">100 % от числа </w:t>
            </w:r>
            <w:proofErr w:type="gramStart"/>
            <w:r>
              <w:rPr>
                <w:rFonts w:cs="Times New Roman"/>
                <w:sz w:val="20"/>
                <w:szCs w:val="20"/>
                <w:lang w:eastAsia="en-US"/>
              </w:rPr>
              <w:t>обратившихся</w:t>
            </w:r>
            <w:proofErr w:type="gramEnd"/>
          </w:p>
        </w:tc>
      </w:tr>
    </w:tbl>
    <w:p w:rsidR="007064C4" w:rsidRDefault="007064C4">
      <w:pPr>
        <w:contextualSpacing/>
        <w:jc w:val="both"/>
        <w:rPr>
          <w:rFonts w:cs="Times New Roman"/>
          <w:sz w:val="24"/>
          <w:lang w:eastAsia="en-US"/>
        </w:rPr>
      </w:pPr>
    </w:p>
    <w:p w:rsidR="007064C4" w:rsidRDefault="00F754A6">
      <w:pPr>
        <w:ind w:firstLine="709"/>
        <w:contextualSpacing/>
        <w:jc w:val="both"/>
        <w:rPr>
          <w:rFonts w:cs="Times New Roman"/>
          <w:bCs/>
          <w:iCs/>
          <w:sz w:val="24"/>
          <w:lang w:eastAsia="en-US"/>
        </w:rPr>
      </w:pPr>
      <w:r>
        <w:rPr>
          <w:rFonts w:cs="Times New Roman"/>
          <w:bCs/>
          <w:iCs/>
          <w:sz w:val="24"/>
          <w:lang w:eastAsia="en-US"/>
        </w:rPr>
        <w:t xml:space="preserve">Ожидаемые конечные результаты: </w:t>
      </w:r>
    </w:p>
    <w:p w:rsidR="007064C4" w:rsidRPr="00921A34" w:rsidRDefault="00F754A6" w:rsidP="00921A34">
      <w:pPr>
        <w:ind w:firstLine="709"/>
        <w:contextualSpacing/>
        <w:jc w:val="both"/>
        <w:rPr>
          <w:rFonts w:cs="Times New Roman"/>
          <w:b/>
          <w:sz w:val="24"/>
        </w:rPr>
      </w:pPr>
      <w:r>
        <w:rPr>
          <w:rFonts w:cs="Times New Roman"/>
          <w:bCs/>
          <w:iCs/>
          <w:sz w:val="24"/>
          <w:lang w:eastAsia="en-US"/>
        </w:rPr>
        <w:t>-</w:t>
      </w:r>
      <w:r>
        <w:rPr>
          <w:rFonts w:cs="Times New Roman"/>
          <w:bCs/>
          <w:iCs/>
          <w:sz w:val="24"/>
          <w:lang w:val="en-US" w:eastAsia="en-US"/>
        </w:rPr>
        <w:t> </w:t>
      </w:r>
      <w:r>
        <w:rPr>
          <w:rFonts w:cs="Times New Roman"/>
          <w:bCs/>
          <w:iCs/>
          <w:sz w:val="24"/>
          <w:lang w:eastAsia="en-US"/>
        </w:rPr>
        <w:t xml:space="preserve">минимизирование количества нарушений контролируемыми лицами обязательных требований, </w:t>
      </w:r>
      <w:r w:rsidR="00921A34">
        <w:rPr>
          <w:rFonts w:cs="Times New Roman"/>
          <w:bCs/>
          <w:iCs/>
          <w:sz w:val="24"/>
          <w:lang w:eastAsia="en-US"/>
        </w:rPr>
        <w:t>установленных законодательством.</w:t>
      </w:r>
      <w:r w:rsidR="00921A34">
        <w:rPr>
          <w:rFonts w:cs="Times New Roman"/>
          <w:b/>
          <w:sz w:val="24"/>
        </w:rPr>
        <w:t xml:space="preserve"> </w:t>
      </w:r>
      <w:bookmarkStart w:id="2" w:name="_GoBack"/>
      <w:bookmarkEnd w:id="2"/>
    </w:p>
    <w:sectPr w:rsidR="007064C4" w:rsidRPr="00921A34">
      <w:pgSz w:w="11906" w:h="16838"/>
      <w:pgMar w:top="964" w:right="851" w:bottom="964" w:left="1701" w:header="0" w:footer="0" w:gutter="0"/>
      <w:cols w:space="720"/>
      <w:formProt w:val="0"/>
      <w:docGrid w:linePitch="600" w:charSpace="2457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MS PMincho">
    <w:panose1 w:val="02020600040205080304"/>
    <w:charset w:val="80"/>
    <w:family w:val="roman"/>
    <w:pitch w:val="variable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Symbol">
    <w:altName w:val="Arial Unicode MS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E07A51"/>
    <w:multiLevelType w:val="multilevel"/>
    <w:tmpl w:val="B3E01B38"/>
    <w:lvl w:ilvl="0">
      <w:start w:val="1"/>
      <w:numFmt w:val="none"/>
      <w:pStyle w:val="1"/>
      <w:suff w:val="nothing"/>
      <w:lvlText w:val=""/>
      <w:lvlJc w:val="left"/>
      <w:pPr>
        <w:ind w:left="0" w:firstLine="0"/>
      </w:pPr>
    </w:lvl>
    <w:lvl w:ilvl="1">
      <w:start w:val="1"/>
      <w:numFmt w:val="none"/>
      <w:pStyle w:val="2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>
    <w:nsid w:val="4F53632D"/>
    <w:multiLevelType w:val="multilevel"/>
    <w:tmpl w:val="176CCBB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isplayBackgroundShape/>
  <w:embedSystemFonts/>
  <w:proofState w:spelling="clean" w:grammar="clean"/>
  <w:defaultTabStop w:val="709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64C4"/>
    <w:rsid w:val="0010793A"/>
    <w:rsid w:val="001A4A16"/>
    <w:rsid w:val="00280678"/>
    <w:rsid w:val="002A0A6D"/>
    <w:rsid w:val="0047217A"/>
    <w:rsid w:val="005C438F"/>
    <w:rsid w:val="006159B6"/>
    <w:rsid w:val="00685714"/>
    <w:rsid w:val="006C6CB3"/>
    <w:rsid w:val="007064C4"/>
    <w:rsid w:val="00921A34"/>
    <w:rsid w:val="00A614B1"/>
    <w:rsid w:val="00AA0FDF"/>
    <w:rsid w:val="00B3758E"/>
    <w:rsid w:val="00DD212E"/>
    <w:rsid w:val="00F34124"/>
    <w:rsid w:val="00F754A6"/>
    <w:rsid w:val="00FD7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</w:pPr>
    <w:rPr>
      <w:rFonts w:eastAsia="Lucida Sans Unicode" w:cs="Mangal"/>
      <w:kern w:val="2"/>
      <w:sz w:val="28"/>
      <w:szCs w:val="24"/>
      <w:lang w:eastAsia="hi-IN" w:bidi="hi-IN"/>
    </w:rPr>
  </w:style>
  <w:style w:type="paragraph" w:styleId="1">
    <w:name w:val="heading 1"/>
    <w:basedOn w:val="a"/>
    <w:next w:val="a0"/>
    <w:qFormat/>
    <w:pPr>
      <w:keepNext/>
      <w:numPr>
        <w:numId w:val="1"/>
      </w:numPr>
      <w:spacing w:before="240" w:after="120"/>
      <w:outlineLvl w:val="0"/>
    </w:pPr>
    <w:rPr>
      <w:rFonts w:eastAsia="MS PMincho" w:cs="Tahoma"/>
      <w:b/>
      <w:bCs/>
      <w:sz w:val="48"/>
      <w:szCs w:val="48"/>
    </w:rPr>
  </w:style>
  <w:style w:type="paragraph" w:styleId="2">
    <w:name w:val="heading 2"/>
    <w:basedOn w:val="a"/>
    <w:next w:val="a0"/>
    <w:qFormat/>
    <w:pPr>
      <w:keepNext/>
      <w:numPr>
        <w:ilvl w:val="1"/>
        <w:numId w:val="1"/>
      </w:numPr>
      <w:spacing w:before="240" w:after="120"/>
      <w:outlineLvl w:val="1"/>
    </w:pPr>
    <w:rPr>
      <w:rFonts w:eastAsia="MS PMincho" w:cs="Tahoma"/>
      <w:b/>
      <w:bCs/>
      <w:sz w:val="36"/>
      <w:szCs w:val="36"/>
    </w:rPr>
  </w:style>
  <w:style w:type="paragraph" w:styleId="5">
    <w:name w:val="heading 5"/>
    <w:basedOn w:val="a"/>
    <w:next w:val="a"/>
    <w:qFormat/>
    <w:pPr>
      <w:keepNext/>
      <w:numPr>
        <w:ilvl w:val="4"/>
        <w:numId w:val="1"/>
      </w:numPr>
      <w:tabs>
        <w:tab w:val="left" w:pos="0"/>
      </w:tabs>
      <w:jc w:val="right"/>
      <w:outlineLvl w:val="4"/>
    </w:pPr>
    <w:rPr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50">
    <w:name w:val="Основной шрифт абзаца5"/>
    <w:qFormat/>
  </w:style>
  <w:style w:type="character" w:customStyle="1" w:styleId="WW8Num1z0">
    <w:name w:val="WW8Num1z0"/>
    <w:qFormat/>
  </w:style>
  <w:style w:type="character" w:customStyle="1" w:styleId="4">
    <w:name w:val="Основной шрифт абзаца4"/>
    <w:qFormat/>
  </w:style>
  <w:style w:type="character" w:customStyle="1" w:styleId="3">
    <w:name w:val="Основной шрифт абзаца3"/>
    <w:qFormat/>
  </w:style>
  <w:style w:type="character" w:customStyle="1" w:styleId="20">
    <w:name w:val="Основной шрифт абзаца2"/>
    <w:qFormat/>
  </w:style>
  <w:style w:type="character" w:customStyle="1" w:styleId="10">
    <w:name w:val="Основной шрифт абзаца1"/>
    <w:qFormat/>
  </w:style>
  <w:style w:type="character" w:customStyle="1" w:styleId="Absatz-Standardschriftart">
    <w:name w:val="Absatz-Standardschriftart"/>
    <w:qFormat/>
  </w:style>
  <w:style w:type="character" w:customStyle="1" w:styleId="WW-Absatz-Standardschriftart">
    <w:name w:val="WW-Absatz-Standardschriftart"/>
    <w:qFormat/>
  </w:style>
  <w:style w:type="character" w:customStyle="1" w:styleId="WW-Absatz-Standardschriftart1">
    <w:name w:val="WW-Absatz-Standardschriftart1"/>
    <w:qFormat/>
  </w:style>
  <w:style w:type="character" w:customStyle="1" w:styleId="WW-Absatz-Standardschriftart11">
    <w:name w:val="WW-Absatz-Standardschriftart11"/>
    <w:qFormat/>
  </w:style>
  <w:style w:type="character" w:customStyle="1" w:styleId="WW-Absatz-Standardschriftart111">
    <w:name w:val="WW-Absatz-Standardschriftart111"/>
    <w:qFormat/>
  </w:style>
  <w:style w:type="character" w:customStyle="1" w:styleId="WW-Absatz-Standardschriftart1111">
    <w:name w:val="WW-Absatz-Standardschriftart1111"/>
    <w:qFormat/>
  </w:style>
  <w:style w:type="character" w:customStyle="1" w:styleId="WW-Absatz-Standardschriftart11111">
    <w:name w:val="WW-Absatz-Standardschriftart11111"/>
    <w:qFormat/>
  </w:style>
  <w:style w:type="character" w:customStyle="1" w:styleId="WW-Absatz-Standardschriftart111111">
    <w:name w:val="WW-Absatz-Standardschriftart111111"/>
    <w:qFormat/>
  </w:style>
  <w:style w:type="character" w:customStyle="1" w:styleId="WW-Absatz-Standardschriftart1111111">
    <w:name w:val="WW-Absatz-Standardschriftart1111111"/>
    <w:qFormat/>
  </w:style>
  <w:style w:type="character" w:customStyle="1" w:styleId="a4">
    <w:name w:val="Маркеры списка"/>
    <w:qFormat/>
    <w:rPr>
      <w:rFonts w:ascii="OpenSymbol" w:eastAsia="OpenSymbol" w:hAnsi="OpenSymbol" w:cs="OpenSymbol"/>
    </w:rPr>
  </w:style>
  <w:style w:type="character" w:customStyle="1" w:styleId="-">
    <w:name w:val="Интернет-ссылка"/>
    <w:rPr>
      <w:color w:val="0000FF"/>
      <w:u w:val="single"/>
    </w:rPr>
  </w:style>
  <w:style w:type="character" w:customStyle="1" w:styleId="UnresolvedMention">
    <w:name w:val="Unresolved Mention"/>
    <w:basedOn w:val="a1"/>
    <w:uiPriority w:val="99"/>
    <w:semiHidden/>
    <w:unhideWhenUsed/>
    <w:qFormat/>
    <w:rsid w:val="00BC36FC"/>
    <w:rPr>
      <w:color w:val="605E5C"/>
      <w:shd w:val="clear" w:color="auto" w:fill="E1DFDD"/>
    </w:rPr>
  </w:style>
  <w:style w:type="character" w:customStyle="1" w:styleId="ConsPlusNormal">
    <w:name w:val="ConsPlusNormal Знак"/>
    <w:qFormat/>
    <w:rPr>
      <w:sz w:val="24"/>
      <w:szCs w:val="22"/>
      <w:lang w:val="ru-RU" w:bidi="ar-SA"/>
    </w:rPr>
  </w:style>
  <w:style w:type="paragraph" w:customStyle="1" w:styleId="a5">
    <w:name w:val="Заголовок"/>
    <w:basedOn w:val="a"/>
    <w:next w:val="a0"/>
    <w:qFormat/>
    <w:pPr>
      <w:keepNext/>
      <w:spacing w:before="240" w:after="120"/>
    </w:pPr>
    <w:rPr>
      <w:rFonts w:ascii="Liberation Sans" w:eastAsia="Microsoft YaHei" w:hAnsi="Liberation Sans"/>
      <w:szCs w:val="28"/>
    </w:rPr>
  </w:style>
  <w:style w:type="paragraph" w:styleId="a0">
    <w:name w:val="Body Text"/>
    <w:basedOn w:val="a"/>
    <w:pPr>
      <w:spacing w:after="120"/>
    </w:pPr>
  </w:style>
  <w:style w:type="paragraph" w:styleId="a6">
    <w:name w:val="List"/>
    <w:basedOn w:val="a0"/>
    <w:rPr>
      <w:sz w:val="24"/>
    </w:rPr>
  </w:style>
  <w:style w:type="paragraph" w:styleId="a7">
    <w:name w:val="caption"/>
    <w:basedOn w:val="a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styleId="a8">
    <w:name w:val="index heading"/>
    <w:basedOn w:val="a"/>
    <w:qFormat/>
    <w:pPr>
      <w:suppressLineNumbers/>
    </w:pPr>
  </w:style>
  <w:style w:type="paragraph" w:customStyle="1" w:styleId="11">
    <w:name w:val="Название объекта1"/>
    <w:basedOn w:val="a"/>
    <w:qFormat/>
    <w:pPr>
      <w:suppressLineNumbers/>
      <w:spacing w:before="120" w:after="120"/>
    </w:pPr>
    <w:rPr>
      <w:i/>
      <w:iCs/>
      <w:sz w:val="24"/>
    </w:rPr>
  </w:style>
  <w:style w:type="paragraph" w:customStyle="1" w:styleId="12">
    <w:name w:val="Заголовок1"/>
    <w:basedOn w:val="a"/>
    <w:qFormat/>
    <w:pPr>
      <w:keepNext/>
      <w:spacing w:before="240" w:after="120"/>
    </w:pPr>
    <w:rPr>
      <w:szCs w:val="28"/>
    </w:rPr>
  </w:style>
  <w:style w:type="paragraph" w:customStyle="1" w:styleId="6">
    <w:name w:val="Указатель6"/>
    <w:basedOn w:val="a"/>
    <w:qFormat/>
    <w:pPr>
      <w:suppressLineNumbers/>
    </w:pPr>
    <w:rPr>
      <w:rFonts w:cs="Lucida Sans"/>
    </w:rPr>
  </w:style>
  <w:style w:type="paragraph" w:customStyle="1" w:styleId="21">
    <w:name w:val="Название объекта2"/>
    <w:basedOn w:val="a"/>
    <w:qFormat/>
    <w:pPr>
      <w:suppressLineNumbers/>
      <w:spacing w:before="120" w:after="120"/>
    </w:pPr>
    <w:rPr>
      <w:i/>
      <w:iCs/>
      <w:sz w:val="24"/>
    </w:rPr>
  </w:style>
  <w:style w:type="paragraph" w:customStyle="1" w:styleId="51">
    <w:name w:val="Указатель5"/>
    <w:basedOn w:val="a"/>
    <w:qFormat/>
    <w:pPr>
      <w:suppressLineNumbers/>
    </w:pPr>
  </w:style>
  <w:style w:type="paragraph" w:customStyle="1" w:styleId="40">
    <w:name w:val="Указатель4"/>
    <w:basedOn w:val="a"/>
    <w:qFormat/>
    <w:pPr>
      <w:suppressLineNumbers/>
    </w:pPr>
  </w:style>
  <w:style w:type="paragraph" w:customStyle="1" w:styleId="30">
    <w:name w:val="Название3"/>
    <w:basedOn w:val="a"/>
    <w:qFormat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31">
    <w:name w:val="Указатель3"/>
    <w:basedOn w:val="a"/>
    <w:qFormat/>
    <w:pPr>
      <w:suppressLineNumbers/>
    </w:pPr>
    <w:rPr>
      <w:rFonts w:ascii="Arial" w:hAnsi="Arial" w:cs="Tahoma"/>
    </w:rPr>
  </w:style>
  <w:style w:type="paragraph" w:customStyle="1" w:styleId="22">
    <w:name w:val="Название2"/>
    <w:basedOn w:val="a"/>
    <w:qFormat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3">
    <w:name w:val="Указатель2"/>
    <w:basedOn w:val="a"/>
    <w:qFormat/>
    <w:pPr>
      <w:suppressLineNumbers/>
    </w:pPr>
    <w:rPr>
      <w:rFonts w:ascii="Arial" w:hAnsi="Arial" w:cs="Tahoma"/>
    </w:rPr>
  </w:style>
  <w:style w:type="paragraph" w:customStyle="1" w:styleId="13">
    <w:name w:val="Название1"/>
    <w:basedOn w:val="a"/>
    <w:qFormat/>
    <w:pPr>
      <w:suppressLineNumbers/>
      <w:spacing w:before="120" w:after="120"/>
    </w:pPr>
    <w:rPr>
      <w:i/>
      <w:iCs/>
      <w:sz w:val="24"/>
    </w:rPr>
  </w:style>
  <w:style w:type="paragraph" w:customStyle="1" w:styleId="14">
    <w:name w:val="Указатель1"/>
    <w:basedOn w:val="a"/>
    <w:qFormat/>
    <w:pPr>
      <w:suppressLineNumbers/>
    </w:pPr>
    <w:rPr>
      <w:sz w:val="24"/>
    </w:rPr>
  </w:style>
  <w:style w:type="paragraph" w:styleId="a9">
    <w:name w:val="No Spacing"/>
    <w:qFormat/>
    <w:pPr>
      <w:suppressAutoHyphens/>
    </w:pPr>
    <w:rPr>
      <w:sz w:val="28"/>
      <w:lang w:eastAsia="zh-CN"/>
    </w:rPr>
  </w:style>
  <w:style w:type="paragraph" w:customStyle="1" w:styleId="aa">
    <w:name w:val="Содержимое таблицы"/>
    <w:basedOn w:val="a"/>
    <w:qFormat/>
    <w:pPr>
      <w:suppressLineNumbers/>
    </w:pPr>
    <w:rPr>
      <w:rFonts w:ascii="Liberation Serif" w:hAnsi="Liberation Serif" w:cs="Liberation Serif"/>
      <w:sz w:val="24"/>
    </w:rPr>
  </w:style>
  <w:style w:type="paragraph" w:styleId="ab">
    <w:name w:val="List Paragraph"/>
    <w:basedOn w:val="a"/>
    <w:uiPriority w:val="34"/>
    <w:qFormat/>
    <w:rsid w:val="00772F93"/>
    <w:pPr>
      <w:ind w:left="720"/>
      <w:contextualSpacing/>
    </w:pPr>
  </w:style>
  <w:style w:type="paragraph" w:customStyle="1" w:styleId="ac">
    <w:name w:val="Содержимое врезки"/>
    <w:basedOn w:val="a0"/>
    <w:qFormat/>
  </w:style>
  <w:style w:type="paragraph" w:customStyle="1" w:styleId="ConsPlusNonformat">
    <w:name w:val="ConsPlusNonformat"/>
    <w:qFormat/>
    <w:pPr>
      <w:widowControl w:val="0"/>
      <w:suppressAutoHyphens/>
    </w:pPr>
    <w:rPr>
      <w:rFonts w:ascii="Courier New" w:hAnsi="Courier New" w:cs="Courier New"/>
      <w:color w:val="00000A"/>
      <w:sz w:val="24"/>
      <w:szCs w:val="24"/>
      <w:lang w:eastAsia="zh-CN"/>
    </w:rPr>
  </w:style>
  <w:style w:type="paragraph" w:customStyle="1" w:styleId="ConsPlusNormal0">
    <w:name w:val="ConsPlusNormal"/>
    <w:qFormat/>
    <w:pPr>
      <w:widowControl w:val="0"/>
      <w:suppressAutoHyphens/>
    </w:pPr>
    <w:rPr>
      <w:rFonts w:ascii="Calibri" w:eastAsia="Calibri" w:hAnsi="Calibri" w:cs="Calibri"/>
      <w:sz w:val="22"/>
      <w:szCs w:val="22"/>
      <w:lang w:eastAsia="zh-CN"/>
    </w:rPr>
  </w:style>
  <w:style w:type="paragraph" w:styleId="24">
    <w:name w:val="Body Text 2"/>
    <w:basedOn w:val="a"/>
    <w:qFormat/>
    <w:pPr>
      <w:jc w:val="right"/>
    </w:pPr>
    <w:rPr>
      <w:color w:val="000000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</w:pPr>
    <w:rPr>
      <w:rFonts w:eastAsia="Lucida Sans Unicode" w:cs="Mangal"/>
      <w:kern w:val="2"/>
      <w:sz w:val="28"/>
      <w:szCs w:val="24"/>
      <w:lang w:eastAsia="hi-IN" w:bidi="hi-IN"/>
    </w:rPr>
  </w:style>
  <w:style w:type="paragraph" w:styleId="1">
    <w:name w:val="heading 1"/>
    <w:basedOn w:val="a"/>
    <w:next w:val="a0"/>
    <w:qFormat/>
    <w:pPr>
      <w:keepNext/>
      <w:numPr>
        <w:numId w:val="1"/>
      </w:numPr>
      <w:spacing w:before="240" w:after="120"/>
      <w:outlineLvl w:val="0"/>
    </w:pPr>
    <w:rPr>
      <w:rFonts w:eastAsia="MS PMincho" w:cs="Tahoma"/>
      <w:b/>
      <w:bCs/>
      <w:sz w:val="48"/>
      <w:szCs w:val="48"/>
    </w:rPr>
  </w:style>
  <w:style w:type="paragraph" w:styleId="2">
    <w:name w:val="heading 2"/>
    <w:basedOn w:val="a"/>
    <w:next w:val="a0"/>
    <w:qFormat/>
    <w:pPr>
      <w:keepNext/>
      <w:numPr>
        <w:ilvl w:val="1"/>
        <w:numId w:val="1"/>
      </w:numPr>
      <w:spacing w:before="240" w:after="120"/>
      <w:outlineLvl w:val="1"/>
    </w:pPr>
    <w:rPr>
      <w:rFonts w:eastAsia="MS PMincho" w:cs="Tahoma"/>
      <w:b/>
      <w:bCs/>
      <w:sz w:val="36"/>
      <w:szCs w:val="36"/>
    </w:rPr>
  </w:style>
  <w:style w:type="paragraph" w:styleId="5">
    <w:name w:val="heading 5"/>
    <w:basedOn w:val="a"/>
    <w:next w:val="a"/>
    <w:qFormat/>
    <w:pPr>
      <w:keepNext/>
      <w:numPr>
        <w:ilvl w:val="4"/>
        <w:numId w:val="1"/>
      </w:numPr>
      <w:tabs>
        <w:tab w:val="left" w:pos="0"/>
      </w:tabs>
      <w:jc w:val="right"/>
      <w:outlineLvl w:val="4"/>
    </w:pPr>
    <w:rPr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50">
    <w:name w:val="Основной шрифт абзаца5"/>
    <w:qFormat/>
  </w:style>
  <w:style w:type="character" w:customStyle="1" w:styleId="WW8Num1z0">
    <w:name w:val="WW8Num1z0"/>
    <w:qFormat/>
  </w:style>
  <w:style w:type="character" w:customStyle="1" w:styleId="4">
    <w:name w:val="Основной шрифт абзаца4"/>
    <w:qFormat/>
  </w:style>
  <w:style w:type="character" w:customStyle="1" w:styleId="3">
    <w:name w:val="Основной шрифт абзаца3"/>
    <w:qFormat/>
  </w:style>
  <w:style w:type="character" w:customStyle="1" w:styleId="20">
    <w:name w:val="Основной шрифт абзаца2"/>
    <w:qFormat/>
  </w:style>
  <w:style w:type="character" w:customStyle="1" w:styleId="10">
    <w:name w:val="Основной шрифт абзаца1"/>
    <w:qFormat/>
  </w:style>
  <w:style w:type="character" w:customStyle="1" w:styleId="Absatz-Standardschriftart">
    <w:name w:val="Absatz-Standardschriftart"/>
    <w:qFormat/>
  </w:style>
  <w:style w:type="character" w:customStyle="1" w:styleId="WW-Absatz-Standardschriftart">
    <w:name w:val="WW-Absatz-Standardschriftart"/>
    <w:qFormat/>
  </w:style>
  <w:style w:type="character" w:customStyle="1" w:styleId="WW-Absatz-Standardschriftart1">
    <w:name w:val="WW-Absatz-Standardschriftart1"/>
    <w:qFormat/>
  </w:style>
  <w:style w:type="character" w:customStyle="1" w:styleId="WW-Absatz-Standardschriftart11">
    <w:name w:val="WW-Absatz-Standardschriftart11"/>
    <w:qFormat/>
  </w:style>
  <w:style w:type="character" w:customStyle="1" w:styleId="WW-Absatz-Standardschriftart111">
    <w:name w:val="WW-Absatz-Standardschriftart111"/>
    <w:qFormat/>
  </w:style>
  <w:style w:type="character" w:customStyle="1" w:styleId="WW-Absatz-Standardschriftart1111">
    <w:name w:val="WW-Absatz-Standardschriftart1111"/>
    <w:qFormat/>
  </w:style>
  <w:style w:type="character" w:customStyle="1" w:styleId="WW-Absatz-Standardschriftart11111">
    <w:name w:val="WW-Absatz-Standardschriftart11111"/>
    <w:qFormat/>
  </w:style>
  <w:style w:type="character" w:customStyle="1" w:styleId="WW-Absatz-Standardschriftart111111">
    <w:name w:val="WW-Absatz-Standardschriftart111111"/>
    <w:qFormat/>
  </w:style>
  <w:style w:type="character" w:customStyle="1" w:styleId="WW-Absatz-Standardschriftart1111111">
    <w:name w:val="WW-Absatz-Standardschriftart1111111"/>
    <w:qFormat/>
  </w:style>
  <w:style w:type="character" w:customStyle="1" w:styleId="a4">
    <w:name w:val="Маркеры списка"/>
    <w:qFormat/>
    <w:rPr>
      <w:rFonts w:ascii="OpenSymbol" w:eastAsia="OpenSymbol" w:hAnsi="OpenSymbol" w:cs="OpenSymbol"/>
    </w:rPr>
  </w:style>
  <w:style w:type="character" w:customStyle="1" w:styleId="-">
    <w:name w:val="Интернет-ссылка"/>
    <w:rPr>
      <w:color w:val="0000FF"/>
      <w:u w:val="single"/>
    </w:rPr>
  </w:style>
  <w:style w:type="character" w:customStyle="1" w:styleId="UnresolvedMention">
    <w:name w:val="Unresolved Mention"/>
    <w:basedOn w:val="a1"/>
    <w:uiPriority w:val="99"/>
    <w:semiHidden/>
    <w:unhideWhenUsed/>
    <w:qFormat/>
    <w:rsid w:val="00BC36FC"/>
    <w:rPr>
      <w:color w:val="605E5C"/>
      <w:shd w:val="clear" w:color="auto" w:fill="E1DFDD"/>
    </w:rPr>
  </w:style>
  <w:style w:type="character" w:customStyle="1" w:styleId="ConsPlusNormal">
    <w:name w:val="ConsPlusNormal Знак"/>
    <w:qFormat/>
    <w:rPr>
      <w:sz w:val="24"/>
      <w:szCs w:val="22"/>
      <w:lang w:val="ru-RU" w:bidi="ar-SA"/>
    </w:rPr>
  </w:style>
  <w:style w:type="paragraph" w:customStyle="1" w:styleId="a5">
    <w:name w:val="Заголовок"/>
    <w:basedOn w:val="a"/>
    <w:next w:val="a0"/>
    <w:qFormat/>
    <w:pPr>
      <w:keepNext/>
      <w:spacing w:before="240" w:after="120"/>
    </w:pPr>
    <w:rPr>
      <w:rFonts w:ascii="Liberation Sans" w:eastAsia="Microsoft YaHei" w:hAnsi="Liberation Sans"/>
      <w:szCs w:val="28"/>
    </w:rPr>
  </w:style>
  <w:style w:type="paragraph" w:styleId="a0">
    <w:name w:val="Body Text"/>
    <w:basedOn w:val="a"/>
    <w:pPr>
      <w:spacing w:after="120"/>
    </w:pPr>
  </w:style>
  <w:style w:type="paragraph" w:styleId="a6">
    <w:name w:val="List"/>
    <w:basedOn w:val="a0"/>
    <w:rPr>
      <w:sz w:val="24"/>
    </w:rPr>
  </w:style>
  <w:style w:type="paragraph" w:styleId="a7">
    <w:name w:val="caption"/>
    <w:basedOn w:val="a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styleId="a8">
    <w:name w:val="index heading"/>
    <w:basedOn w:val="a"/>
    <w:qFormat/>
    <w:pPr>
      <w:suppressLineNumbers/>
    </w:pPr>
  </w:style>
  <w:style w:type="paragraph" w:customStyle="1" w:styleId="11">
    <w:name w:val="Название объекта1"/>
    <w:basedOn w:val="a"/>
    <w:qFormat/>
    <w:pPr>
      <w:suppressLineNumbers/>
      <w:spacing w:before="120" w:after="120"/>
    </w:pPr>
    <w:rPr>
      <w:i/>
      <w:iCs/>
      <w:sz w:val="24"/>
    </w:rPr>
  </w:style>
  <w:style w:type="paragraph" w:customStyle="1" w:styleId="12">
    <w:name w:val="Заголовок1"/>
    <w:basedOn w:val="a"/>
    <w:qFormat/>
    <w:pPr>
      <w:keepNext/>
      <w:spacing w:before="240" w:after="120"/>
    </w:pPr>
    <w:rPr>
      <w:szCs w:val="28"/>
    </w:rPr>
  </w:style>
  <w:style w:type="paragraph" w:customStyle="1" w:styleId="6">
    <w:name w:val="Указатель6"/>
    <w:basedOn w:val="a"/>
    <w:qFormat/>
    <w:pPr>
      <w:suppressLineNumbers/>
    </w:pPr>
    <w:rPr>
      <w:rFonts w:cs="Lucida Sans"/>
    </w:rPr>
  </w:style>
  <w:style w:type="paragraph" w:customStyle="1" w:styleId="21">
    <w:name w:val="Название объекта2"/>
    <w:basedOn w:val="a"/>
    <w:qFormat/>
    <w:pPr>
      <w:suppressLineNumbers/>
      <w:spacing w:before="120" w:after="120"/>
    </w:pPr>
    <w:rPr>
      <w:i/>
      <w:iCs/>
      <w:sz w:val="24"/>
    </w:rPr>
  </w:style>
  <w:style w:type="paragraph" w:customStyle="1" w:styleId="51">
    <w:name w:val="Указатель5"/>
    <w:basedOn w:val="a"/>
    <w:qFormat/>
    <w:pPr>
      <w:suppressLineNumbers/>
    </w:pPr>
  </w:style>
  <w:style w:type="paragraph" w:customStyle="1" w:styleId="40">
    <w:name w:val="Указатель4"/>
    <w:basedOn w:val="a"/>
    <w:qFormat/>
    <w:pPr>
      <w:suppressLineNumbers/>
    </w:pPr>
  </w:style>
  <w:style w:type="paragraph" w:customStyle="1" w:styleId="30">
    <w:name w:val="Название3"/>
    <w:basedOn w:val="a"/>
    <w:qFormat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31">
    <w:name w:val="Указатель3"/>
    <w:basedOn w:val="a"/>
    <w:qFormat/>
    <w:pPr>
      <w:suppressLineNumbers/>
    </w:pPr>
    <w:rPr>
      <w:rFonts w:ascii="Arial" w:hAnsi="Arial" w:cs="Tahoma"/>
    </w:rPr>
  </w:style>
  <w:style w:type="paragraph" w:customStyle="1" w:styleId="22">
    <w:name w:val="Название2"/>
    <w:basedOn w:val="a"/>
    <w:qFormat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3">
    <w:name w:val="Указатель2"/>
    <w:basedOn w:val="a"/>
    <w:qFormat/>
    <w:pPr>
      <w:suppressLineNumbers/>
    </w:pPr>
    <w:rPr>
      <w:rFonts w:ascii="Arial" w:hAnsi="Arial" w:cs="Tahoma"/>
    </w:rPr>
  </w:style>
  <w:style w:type="paragraph" w:customStyle="1" w:styleId="13">
    <w:name w:val="Название1"/>
    <w:basedOn w:val="a"/>
    <w:qFormat/>
    <w:pPr>
      <w:suppressLineNumbers/>
      <w:spacing w:before="120" w:after="120"/>
    </w:pPr>
    <w:rPr>
      <w:i/>
      <w:iCs/>
      <w:sz w:val="24"/>
    </w:rPr>
  </w:style>
  <w:style w:type="paragraph" w:customStyle="1" w:styleId="14">
    <w:name w:val="Указатель1"/>
    <w:basedOn w:val="a"/>
    <w:qFormat/>
    <w:pPr>
      <w:suppressLineNumbers/>
    </w:pPr>
    <w:rPr>
      <w:sz w:val="24"/>
    </w:rPr>
  </w:style>
  <w:style w:type="paragraph" w:styleId="a9">
    <w:name w:val="No Spacing"/>
    <w:qFormat/>
    <w:pPr>
      <w:suppressAutoHyphens/>
    </w:pPr>
    <w:rPr>
      <w:sz w:val="28"/>
      <w:lang w:eastAsia="zh-CN"/>
    </w:rPr>
  </w:style>
  <w:style w:type="paragraph" w:customStyle="1" w:styleId="aa">
    <w:name w:val="Содержимое таблицы"/>
    <w:basedOn w:val="a"/>
    <w:qFormat/>
    <w:pPr>
      <w:suppressLineNumbers/>
    </w:pPr>
    <w:rPr>
      <w:rFonts w:ascii="Liberation Serif" w:hAnsi="Liberation Serif" w:cs="Liberation Serif"/>
      <w:sz w:val="24"/>
    </w:rPr>
  </w:style>
  <w:style w:type="paragraph" w:styleId="ab">
    <w:name w:val="List Paragraph"/>
    <w:basedOn w:val="a"/>
    <w:uiPriority w:val="34"/>
    <w:qFormat/>
    <w:rsid w:val="00772F93"/>
    <w:pPr>
      <w:ind w:left="720"/>
      <w:contextualSpacing/>
    </w:pPr>
  </w:style>
  <w:style w:type="paragraph" w:customStyle="1" w:styleId="ac">
    <w:name w:val="Содержимое врезки"/>
    <w:basedOn w:val="a0"/>
    <w:qFormat/>
  </w:style>
  <w:style w:type="paragraph" w:customStyle="1" w:styleId="ConsPlusNonformat">
    <w:name w:val="ConsPlusNonformat"/>
    <w:qFormat/>
    <w:pPr>
      <w:widowControl w:val="0"/>
      <w:suppressAutoHyphens/>
    </w:pPr>
    <w:rPr>
      <w:rFonts w:ascii="Courier New" w:hAnsi="Courier New" w:cs="Courier New"/>
      <w:color w:val="00000A"/>
      <w:sz w:val="24"/>
      <w:szCs w:val="24"/>
      <w:lang w:eastAsia="zh-CN"/>
    </w:rPr>
  </w:style>
  <w:style w:type="paragraph" w:customStyle="1" w:styleId="ConsPlusNormal0">
    <w:name w:val="ConsPlusNormal"/>
    <w:qFormat/>
    <w:pPr>
      <w:widowControl w:val="0"/>
      <w:suppressAutoHyphens/>
    </w:pPr>
    <w:rPr>
      <w:rFonts w:ascii="Calibri" w:eastAsia="Calibri" w:hAnsi="Calibri" w:cs="Calibri"/>
      <w:sz w:val="22"/>
      <w:szCs w:val="22"/>
      <w:lang w:eastAsia="zh-CN"/>
    </w:rPr>
  </w:style>
  <w:style w:type="paragraph" w:styleId="24">
    <w:name w:val="Body Text 2"/>
    <w:basedOn w:val="a"/>
    <w:qFormat/>
    <w:pPr>
      <w:jc w:val="right"/>
    </w:pPr>
    <w:rPr>
      <w:color w:val="00000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706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8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2032</Words>
  <Characters>11587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2022-02-01T11:48:00Z</cp:lastPrinted>
  <dcterms:created xsi:type="dcterms:W3CDTF">2024-11-18T08:10:00Z</dcterms:created>
  <dcterms:modified xsi:type="dcterms:W3CDTF">2024-11-18T08:13:00Z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